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35FD" w:rsidRPr="00457C62" w:rsidRDefault="00180788" w:rsidP="00C335FD">
      <w:pPr>
        <w:pStyle w:val="3"/>
        <w:ind w:left="1260" w:hanging="540"/>
        <w:jc w:val="center"/>
        <w:rPr>
          <w:rFonts w:ascii="Montserrat" w:hAnsi="Montserrat" w:cs="Arial"/>
          <w:b/>
          <w:bCs/>
          <w:sz w:val="28"/>
          <w:szCs w:val="28"/>
          <w:lang w:val="es-ES"/>
        </w:rPr>
      </w:pPr>
      <w:r w:rsidRPr="00814A91">
        <w:rPr>
          <w:rFonts w:ascii="Montserrat" w:hAnsi="Montserrat" w:cs="Arial"/>
          <w:b/>
          <w:bCs/>
          <w:lang w:val="es-ES"/>
        </w:rPr>
        <w:t xml:space="preserve"> </w:t>
      </w:r>
      <w:r w:rsidR="00C335FD" w:rsidRPr="00457C62">
        <w:rPr>
          <w:rFonts w:ascii="Montserrat" w:hAnsi="Montserrat" w:cs="Arial"/>
          <w:b/>
          <w:bCs/>
          <w:sz w:val="28"/>
          <w:szCs w:val="28"/>
          <w:lang w:val="es-ES"/>
        </w:rPr>
        <w:t xml:space="preserve">ANEXO </w:t>
      </w:r>
      <w:r w:rsidR="0054052B" w:rsidRPr="00457C62">
        <w:rPr>
          <w:rFonts w:ascii="Montserrat" w:hAnsi="Montserrat" w:cs="Arial"/>
          <w:b/>
          <w:bCs/>
          <w:sz w:val="28"/>
          <w:szCs w:val="28"/>
          <w:lang w:val="es-ES"/>
        </w:rPr>
        <w:t>A ESPECIFICACIONES TECNICAS</w:t>
      </w:r>
    </w:p>
    <w:p w:rsidR="006F7063" w:rsidRPr="00814A91" w:rsidRDefault="0054052B" w:rsidP="007E6C7A">
      <w:pPr>
        <w:tabs>
          <w:tab w:val="left" w:pos="5370"/>
        </w:tabs>
        <w:ind w:left="1260" w:hanging="540"/>
        <w:rPr>
          <w:rFonts w:ascii="Montserrat" w:hAnsi="Montserrat" w:cs="Arial"/>
          <w:b/>
          <w:bCs/>
          <w:sz w:val="24"/>
          <w:szCs w:val="24"/>
          <w:lang w:val="es-ES"/>
        </w:rPr>
      </w:pPr>
      <w:r w:rsidRPr="00814A91">
        <w:rPr>
          <w:rFonts w:ascii="Montserrat" w:hAnsi="Montserrat" w:cs="Arial"/>
          <w:b/>
          <w:bCs/>
          <w:sz w:val="24"/>
          <w:szCs w:val="24"/>
          <w:lang w:val="es-ES"/>
        </w:rPr>
        <w:tab/>
      </w:r>
      <w:r w:rsidRPr="00814A91">
        <w:rPr>
          <w:rFonts w:ascii="Montserrat" w:hAnsi="Montserrat" w:cs="Arial"/>
          <w:b/>
          <w:bCs/>
          <w:sz w:val="24"/>
          <w:szCs w:val="24"/>
          <w:lang w:val="es-ES"/>
        </w:rPr>
        <w:tab/>
      </w:r>
    </w:p>
    <w:p w:rsidR="006F7063" w:rsidRPr="00814A91" w:rsidRDefault="00BF7A5E" w:rsidP="0054052B">
      <w:pPr>
        <w:ind w:left="1260" w:hanging="540"/>
        <w:jc w:val="center"/>
        <w:rPr>
          <w:rFonts w:ascii="Montserrat" w:hAnsi="Montserrat" w:cs="Arial"/>
          <w:b/>
          <w:bCs/>
          <w:color w:val="FF0000"/>
          <w:sz w:val="28"/>
          <w:szCs w:val="28"/>
          <w:lang w:val="es-ES"/>
        </w:rPr>
      </w:pPr>
      <w:r w:rsidRPr="00814A91">
        <w:rPr>
          <w:rFonts w:ascii="Montserrat" w:hAnsi="Montserrat" w:cs="Arial"/>
          <w:b/>
          <w:bCs/>
          <w:color w:val="FF0000"/>
          <w:sz w:val="28"/>
          <w:szCs w:val="28"/>
          <w:lang w:val="es-ES"/>
        </w:rPr>
        <w:t>PAQUETE 1</w:t>
      </w:r>
    </w:p>
    <w:p w:rsidR="00D7120E" w:rsidRPr="00814A91" w:rsidRDefault="00C12339" w:rsidP="00507E77">
      <w:pPr>
        <w:ind w:left="1260" w:hanging="540"/>
        <w:jc w:val="center"/>
        <w:rPr>
          <w:rFonts w:ascii="Montserrat" w:hAnsi="Montserrat" w:cs="Arial"/>
          <w:b/>
          <w:bCs/>
          <w:color w:val="FF0000"/>
          <w:sz w:val="28"/>
          <w:szCs w:val="28"/>
          <w:lang w:val="es-ES"/>
        </w:rPr>
      </w:pPr>
      <w:proofErr w:type="spellStart"/>
      <w:r w:rsidRPr="00814A91">
        <w:rPr>
          <w:rFonts w:ascii="Montserrat" w:hAnsi="Montserrat" w:cs="Arial"/>
          <w:b/>
          <w:bCs/>
          <w:color w:val="FF0000"/>
          <w:sz w:val="28"/>
          <w:szCs w:val="28"/>
          <w:lang w:val="es-ES"/>
        </w:rPr>
        <w:t>INDIVI</w:t>
      </w:r>
      <w:proofErr w:type="spellEnd"/>
    </w:p>
    <w:p w:rsidR="00D7120E" w:rsidRPr="00814A91" w:rsidRDefault="00D7120E" w:rsidP="00E75BD9">
      <w:pPr>
        <w:tabs>
          <w:tab w:val="left" w:pos="5070"/>
        </w:tabs>
        <w:rPr>
          <w:rFonts w:ascii="Montserrat" w:hAnsi="Montserrat" w:cs="Arial"/>
          <w:b/>
          <w:bCs/>
          <w:sz w:val="24"/>
          <w:szCs w:val="24"/>
          <w:lang w:val="es-ES"/>
        </w:rPr>
      </w:pPr>
    </w:p>
    <w:p w:rsidR="00D7120E" w:rsidRPr="00814A91" w:rsidRDefault="00D7120E" w:rsidP="00D7120E">
      <w:pPr>
        <w:ind w:firstLine="708"/>
        <w:jc w:val="center"/>
        <w:rPr>
          <w:rFonts w:ascii="Montserrat" w:eastAsia="Times New Roman" w:hAnsi="Montserrat" w:cs="Tahoma"/>
          <w:b/>
          <w:sz w:val="22"/>
          <w:szCs w:val="22"/>
          <w:lang w:val="es-MX" w:eastAsia="es-ES"/>
        </w:rPr>
      </w:pPr>
      <w:r w:rsidRPr="00D7120E">
        <w:rPr>
          <w:rFonts w:ascii="Montserrat" w:eastAsia="Times New Roman" w:hAnsi="Montserrat" w:cs="Tahoma"/>
          <w:b/>
          <w:sz w:val="22"/>
          <w:szCs w:val="22"/>
          <w:lang w:val="es-MX" w:eastAsia="es-ES"/>
        </w:rPr>
        <w:t xml:space="preserve">Contratación de Seguro de Vida de los empleados de </w:t>
      </w:r>
      <w:proofErr w:type="spellStart"/>
      <w:r w:rsidRPr="00D7120E">
        <w:rPr>
          <w:rFonts w:ascii="Montserrat" w:eastAsia="Times New Roman" w:hAnsi="Montserrat" w:cs="Tahoma"/>
          <w:b/>
          <w:sz w:val="22"/>
          <w:szCs w:val="22"/>
          <w:lang w:val="es-MX" w:eastAsia="es-ES"/>
        </w:rPr>
        <w:t>INDIVI</w:t>
      </w:r>
      <w:proofErr w:type="spellEnd"/>
    </w:p>
    <w:p w:rsidR="00CF73C1" w:rsidRPr="00D7120E" w:rsidRDefault="00CF73C1" w:rsidP="00D7120E">
      <w:pPr>
        <w:ind w:firstLine="708"/>
        <w:jc w:val="center"/>
        <w:rPr>
          <w:rFonts w:ascii="Montserrat" w:eastAsia="Times New Roman" w:hAnsi="Montserrat" w:cs="Tahoma"/>
          <w:b/>
          <w:color w:val="FF0000"/>
          <w:sz w:val="22"/>
          <w:szCs w:val="22"/>
          <w:u w:val="single"/>
          <w:lang w:val="es-MX" w:eastAsia="es-ES"/>
        </w:rPr>
      </w:pPr>
      <w:r w:rsidRPr="00814A91">
        <w:rPr>
          <w:rFonts w:ascii="Montserrat" w:eastAsia="Times New Roman" w:hAnsi="Montserrat" w:cs="Tahoma"/>
          <w:b/>
          <w:color w:val="FF0000"/>
          <w:sz w:val="22"/>
          <w:szCs w:val="22"/>
          <w:u w:val="single"/>
          <w:lang w:val="es-MX" w:eastAsia="es-ES"/>
        </w:rPr>
        <w:t>PARTIDA 1</w:t>
      </w:r>
    </w:p>
    <w:p w:rsidR="00D7120E" w:rsidRPr="00D7120E" w:rsidRDefault="00D7120E" w:rsidP="00D7120E">
      <w:pPr>
        <w:ind w:firstLine="708"/>
        <w:jc w:val="center"/>
        <w:rPr>
          <w:rFonts w:ascii="Montserrat" w:eastAsia="Times New Roman" w:hAnsi="Montserrat" w:cs="Tahoma"/>
          <w:b/>
          <w:sz w:val="22"/>
          <w:szCs w:val="22"/>
          <w:lang w:val="es-MX" w:eastAsia="es-ES"/>
        </w:rPr>
      </w:pPr>
    </w:p>
    <w:p w:rsidR="001E1393" w:rsidRPr="00D7120E" w:rsidRDefault="001E1393" w:rsidP="001E1393">
      <w:pPr>
        <w:jc w:val="both"/>
        <w:rPr>
          <w:rFonts w:ascii="Montserrat" w:eastAsia="Times New Roman" w:hAnsi="Montserrat" w:cs="Tahoma"/>
          <w:b/>
          <w:sz w:val="22"/>
          <w:szCs w:val="22"/>
          <w:lang w:val="es-MX" w:eastAsia="es-ES"/>
        </w:rPr>
      </w:pPr>
      <w:r w:rsidRPr="00D7120E">
        <w:rPr>
          <w:rFonts w:ascii="Montserrat" w:eastAsia="Times New Roman" w:hAnsi="Montserrat" w:cs="Tahoma"/>
          <w:b/>
          <w:sz w:val="22"/>
          <w:szCs w:val="22"/>
          <w:lang w:val="es-MX" w:eastAsia="es-ES"/>
        </w:rPr>
        <w:t>Características que debe contener el dicho seguro de los empleados de este Organismo, las cuales se describen a continuación:</w:t>
      </w:r>
    </w:p>
    <w:p w:rsidR="001E1393" w:rsidRPr="00D7120E" w:rsidRDefault="001E1393" w:rsidP="001E1393">
      <w:pPr>
        <w:ind w:firstLine="708"/>
        <w:jc w:val="both"/>
        <w:rPr>
          <w:rFonts w:ascii="Montserrat" w:eastAsia="Times New Roman" w:hAnsi="Montserrat" w:cs="Tahoma"/>
          <w:sz w:val="22"/>
          <w:szCs w:val="22"/>
          <w:lang w:val="es-MX" w:eastAsia="es-ES"/>
        </w:rPr>
      </w:pPr>
    </w:p>
    <w:p w:rsidR="001E1393" w:rsidRPr="00D7120E" w:rsidRDefault="001E1393" w:rsidP="001E1393">
      <w:pPr>
        <w:jc w:val="both"/>
        <w:rPr>
          <w:rFonts w:ascii="Montserrat" w:eastAsia="Times New Roman" w:hAnsi="Montserrat" w:cs="Tahoma"/>
          <w:sz w:val="22"/>
          <w:szCs w:val="22"/>
          <w:lang w:val="es-MX" w:eastAsia="es-ES"/>
        </w:rPr>
      </w:pPr>
      <w:proofErr w:type="spellStart"/>
      <w:r w:rsidRPr="00D7120E">
        <w:rPr>
          <w:rFonts w:ascii="Montserrat" w:eastAsia="Times New Roman" w:hAnsi="Montserrat" w:cs="Tahoma"/>
          <w:b/>
          <w:sz w:val="22"/>
          <w:szCs w:val="22"/>
          <w:lang w:val="es-MX" w:eastAsia="es-ES"/>
        </w:rPr>
        <w:t>INDIVI</w:t>
      </w:r>
      <w:proofErr w:type="spellEnd"/>
      <w:r w:rsidRPr="00D7120E">
        <w:rPr>
          <w:rFonts w:ascii="Montserrat" w:eastAsia="Times New Roman" w:hAnsi="Montserrat" w:cs="Tahoma"/>
          <w:b/>
          <w:sz w:val="22"/>
          <w:szCs w:val="22"/>
          <w:lang w:val="es-MX" w:eastAsia="es-ES"/>
        </w:rPr>
        <w:t xml:space="preserve"> Mexicali</w:t>
      </w:r>
      <w:r w:rsidRPr="00D7120E">
        <w:rPr>
          <w:rFonts w:ascii="Montserrat" w:eastAsia="Times New Roman" w:hAnsi="Montserrat" w:cs="Tahoma"/>
          <w:sz w:val="22"/>
          <w:szCs w:val="22"/>
          <w:lang w:val="es-MX" w:eastAsia="es-ES"/>
        </w:rPr>
        <w:t xml:space="preserve"> cuenta con un total de:</w:t>
      </w:r>
    </w:p>
    <w:p w:rsidR="001E1393" w:rsidRPr="00D7120E" w:rsidRDefault="001E1393" w:rsidP="001E1393">
      <w:pPr>
        <w:jc w:val="both"/>
        <w:rPr>
          <w:rFonts w:ascii="Montserrat" w:eastAsia="Times New Roman" w:hAnsi="Montserrat" w:cs="Tahoma"/>
          <w:sz w:val="22"/>
          <w:szCs w:val="22"/>
          <w:lang w:val="es-MX" w:eastAsia="es-ES"/>
        </w:rPr>
      </w:pPr>
    </w:p>
    <w:p w:rsidR="001E1393" w:rsidRPr="00D7120E" w:rsidRDefault="001E1393" w:rsidP="001E1393">
      <w:pPr>
        <w:jc w:val="both"/>
        <w:rPr>
          <w:rFonts w:ascii="Montserrat" w:eastAsia="Times New Roman" w:hAnsi="Montserrat" w:cs="Tahoma"/>
          <w:b/>
          <w:sz w:val="22"/>
          <w:szCs w:val="22"/>
          <w:lang w:val="es-MX" w:eastAsia="es-ES"/>
        </w:rPr>
      </w:pPr>
      <w:r w:rsidRPr="00D7120E">
        <w:rPr>
          <w:rFonts w:ascii="Montserrat" w:eastAsia="Times New Roman" w:hAnsi="Montserrat" w:cs="Tahoma"/>
          <w:sz w:val="22"/>
          <w:szCs w:val="22"/>
          <w:lang w:val="es-MX" w:eastAsia="es-ES"/>
        </w:rPr>
        <w:t xml:space="preserve">110 como se desglosa a continuación: </w:t>
      </w:r>
      <w:r w:rsidRPr="00D7120E">
        <w:rPr>
          <w:rFonts w:ascii="Montserrat" w:eastAsia="Times New Roman" w:hAnsi="Montserrat" w:cs="Tahoma"/>
          <w:b/>
          <w:sz w:val="22"/>
          <w:szCs w:val="22"/>
          <w:lang w:val="es-MX" w:eastAsia="es-ES"/>
        </w:rPr>
        <w:t xml:space="preserve">63 de Base, 23 Jubilados y Pensionados por </w:t>
      </w:r>
      <w:proofErr w:type="spellStart"/>
      <w:r w:rsidRPr="00D7120E">
        <w:rPr>
          <w:rFonts w:ascii="Montserrat" w:eastAsia="Times New Roman" w:hAnsi="Montserrat" w:cs="Tahoma"/>
          <w:b/>
          <w:sz w:val="22"/>
          <w:szCs w:val="22"/>
          <w:lang w:val="es-MX" w:eastAsia="es-ES"/>
        </w:rPr>
        <w:t>ISSSTECALI</w:t>
      </w:r>
      <w:proofErr w:type="spellEnd"/>
      <w:r w:rsidRPr="00D7120E">
        <w:rPr>
          <w:rFonts w:ascii="Montserrat" w:eastAsia="Times New Roman" w:hAnsi="Montserrat" w:cs="Tahoma"/>
          <w:b/>
          <w:sz w:val="22"/>
          <w:szCs w:val="22"/>
          <w:lang w:val="es-MX" w:eastAsia="es-ES"/>
        </w:rPr>
        <w:t xml:space="preserve">, 19 de Confianza y 5 Directivos </w:t>
      </w:r>
    </w:p>
    <w:p w:rsidR="001E1393" w:rsidRPr="00D7120E" w:rsidRDefault="001E1393" w:rsidP="001E1393">
      <w:pPr>
        <w:ind w:firstLine="708"/>
        <w:jc w:val="both"/>
        <w:rPr>
          <w:rFonts w:ascii="Montserrat" w:eastAsia="Times New Roman" w:hAnsi="Montserrat" w:cs="Tahoma"/>
          <w:b/>
          <w:sz w:val="22"/>
          <w:szCs w:val="22"/>
          <w:lang w:val="es-MX" w:eastAsia="es-ES"/>
        </w:rPr>
      </w:pPr>
    </w:p>
    <w:p w:rsidR="001E1393" w:rsidRPr="00D7120E" w:rsidRDefault="001E1393" w:rsidP="001E1393">
      <w:pPr>
        <w:jc w:val="both"/>
        <w:rPr>
          <w:rFonts w:ascii="Montserrat" w:eastAsia="Times New Roman" w:hAnsi="Montserrat" w:cs="Tahoma"/>
          <w:sz w:val="22"/>
          <w:szCs w:val="22"/>
          <w:lang w:val="es-MX" w:eastAsia="es-ES"/>
        </w:rPr>
      </w:pPr>
      <w:proofErr w:type="spellStart"/>
      <w:r w:rsidRPr="00D7120E">
        <w:rPr>
          <w:rFonts w:ascii="Montserrat" w:eastAsia="Times New Roman" w:hAnsi="Montserrat" w:cs="Tahoma"/>
          <w:b/>
          <w:sz w:val="22"/>
          <w:szCs w:val="22"/>
          <w:lang w:val="es-MX" w:eastAsia="es-ES"/>
        </w:rPr>
        <w:t>INDIVI</w:t>
      </w:r>
      <w:proofErr w:type="spellEnd"/>
      <w:r w:rsidRPr="00D7120E">
        <w:rPr>
          <w:rFonts w:ascii="Montserrat" w:eastAsia="Times New Roman" w:hAnsi="Montserrat" w:cs="Tahoma"/>
          <w:b/>
          <w:sz w:val="22"/>
          <w:szCs w:val="22"/>
          <w:lang w:val="es-MX" w:eastAsia="es-ES"/>
        </w:rPr>
        <w:t xml:space="preserve"> Ensenada</w:t>
      </w:r>
      <w:r w:rsidRPr="00D7120E">
        <w:rPr>
          <w:rFonts w:ascii="Montserrat" w:eastAsia="Times New Roman" w:hAnsi="Montserrat" w:cs="Tahoma"/>
          <w:sz w:val="22"/>
          <w:szCs w:val="22"/>
          <w:lang w:val="es-MX" w:eastAsia="es-ES"/>
        </w:rPr>
        <w:t xml:space="preserve"> cuenta con un total de:</w:t>
      </w:r>
    </w:p>
    <w:p w:rsidR="001E1393" w:rsidRPr="00D7120E" w:rsidRDefault="001E1393" w:rsidP="001E1393">
      <w:pPr>
        <w:jc w:val="both"/>
        <w:rPr>
          <w:rFonts w:ascii="Montserrat" w:eastAsia="Times New Roman" w:hAnsi="Montserrat" w:cs="Tahoma"/>
          <w:sz w:val="22"/>
          <w:szCs w:val="22"/>
          <w:lang w:val="es-MX" w:eastAsia="es-ES"/>
        </w:rPr>
      </w:pPr>
    </w:p>
    <w:p w:rsidR="001E1393" w:rsidRPr="00D7120E" w:rsidRDefault="001E1393" w:rsidP="001E1393">
      <w:pPr>
        <w:jc w:val="both"/>
        <w:rPr>
          <w:rFonts w:ascii="Montserrat" w:eastAsia="Times New Roman" w:hAnsi="Montserrat" w:cs="Tahoma"/>
          <w:b/>
          <w:sz w:val="22"/>
          <w:szCs w:val="22"/>
          <w:lang w:val="es-MX" w:eastAsia="es-ES"/>
        </w:rPr>
      </w:pPr>
      <w:r w:rsidRPr="00D7120E">
        <w:rPr>
          <w:rFonts w:ascii="Montserrat" w:eastAsia="Times New Roman" w:hAnsi="Montserrat" w:cs="Tahoma"/>
          <w:sz w:val="22"/>
          <w:szCs w:val="22"/>
          <w:lang w:val="es-MX" w:eastAsia="es-ES"/>
        </w:rPr>
        <w:t xml:space="preserve"> 50 como se desglosa a continuación: </w:t>
      </w:r>
      <w:r w:rsidRPr="00D7120E">
        <w:rPr>
          <w:rFonts w:ascii="Montserrat" w:eastAsia="Times New Roman" w:hAnsi="Montserrat" w:cs="Tahoma"/>
          <w:b/>
          <w:sz w:val="22"/>
          <w:szCs w:val="22"/>
          <w:lang w:val="es-MX" w:eastAsia="es-ES"/>
        </w:rPr>
        <w:t xml:space="preserve">27 de Base, 15 Jubilados y Pensionados por </w:t>
      </w:r>
      <w:proofErr w:type="spellStart"/>
      <w:r w:rsidRPr="00D7120E">
        <w:rPr>
          <w:rFonts w:ascii="Montserrat" w:eastAsia="Times New Roman" w:hAnsi="Montserrat" w:cs="Tahoma"/>
          <w:b/>
          <w:sz w:val="22"/>
          <w:szCs w:val="22"/>
          <w:lang w:val="es-MX" w:eastAsia="es-ES"/>
        </w:rPr>
        <w:t>ISSSTECALI</w:t>
      </w:r>
      <w:proofErr w:type="spellEnd"/>
      <w:r w:rsidRPr="00D7120E">
        <w:rPr>
          <w:rFonts w:ascii="Montserrat" w:eastAsia="Times New Roman" w:hAnsi="Montserrat" w:cs="Tahoma"/>
          <w:b/>
          <w:sz w:val="22"/>
          <w:szCs w:val="22"/>
          <w:lang w:val="es-MX" w:eastAsia="es-ES"/>
        </w:rPr>
        <w:t>, 7 de Confianza y 1 Directivos</w:t>
      </w:r>
    </w:p>
    <w:p w:rsidR="001E1393" w:rsidRPr="00D7120E" w:rsidRDefault="001E1393" w:rsidP="001E1393">
      <w:pPr>
        <w:jc w:val="both"/>
        <w:rPr>
          <w:rFonts w:ascii="Montserrat" w:eastAsia="Times New Roman" w:hAnsi="Montserrat" w:cs="Tahoma"/>
          <w:b/>
          <w:sz w:val="22"/>
          <w:szCs w:val="22"/>
          <w:lang w:val="es-MX" w:eastAsia="es-ES"/>
        </w:rPr>
      </w:pPr>
    </w:p>
    <w:p w:rsidR="001E1393" w:rsidRPr="00D7120E" w:rsidRDefault="001E1393" w:rsidP="001E1393">
      <w:pPr>
        <w:jc w:val="both"/>
        <w:rPr>
          <w:rFonts w:ascii="Montserrat" w:eastAsia="Times New Roman" w:hAnsi="Montserrat" w:cs="Tahoma"/>
          <w:sz w:val="22"/>
          <w:szCs w:val="22"/>
          <w:lang w:val="es-MX" w:eastAsia="es-ES"/>
        </w:rPr>
      </w:pPr>
      <w:proofErr w:type="spellStart"/>
      <w:r w:rsidRPr="00D7120E">
        <w:rPr>
          <w:rFonts w:ascii="Montserrat" w:eastAsia="Times New Roman" w:hAnsi="Montserrat" w:cs="Tahoma"/>
          <w:b/>
          <w:sz w:val="22"/>
          <w:szCs w:val="22"/>
          <w:lang w:val="es-MX" w:eastAsia="es-ES"/>
        </w:rPr>
        <w:t>INDIVI</w:t>
      </w:r>
      <w:proofErr w:type="spellEnd"/>
      <w:r w:rsidRPr="00D7120E">
        <w:rPr>
          <w:rFonts w:ascii="Montserrat" w:eastAsia="Times New Roman" w:hAnsi="Montserrat" w:cs="Tahoma"/>
          <w:b/>
          <w:sz w:val="22"/>
          <w:szCs w:val="22"/>
          <w:lang w:val="es-MX" w:eastAsia="es-ES"/>
        </w:rPr>
        <w:t xml:space="preserve"> Tijuana</w:t>
      </w:r>
      <w:r w:rsidRPr="00D7120E">
        <w:rPr>
          <w:rFonts w:ascii="Montserrat" w:eastAsia="Times New Roman" w:hAnsi="Montserrat" w:cs="Tahoma"/>
          <w:sz w:val="22"/>
          <w:szCs w:val="22"/>
          <w:lang w:val="es-MX" w:eastAsia="es-ES"/>
        </w:rPr>
        <w:t xml:space="preserve"> cuenta con un total de:</w:t>
      </w:r>
    </w:p>
    <w:p w:rsidR="001E1393" w:rsidRPr="00D7120E" w:rsidRDefault="001E1393" w:rsidP="001E1393">
      <w:pPr>
        <w:jc w:val="both"/>
        <w:rPr>
          <w:rFonts w:ascii="Montserrat" w:eastAsia="Times New Roman" w:hAnsi="Montserrat" w:cs="Tahoma"/>
          <w:sz w:val="22"/>
          <w:szCs w:val="22"/>
          <w:lang w:val="es-MX" w:eastAsia="es-ES"/>
        </w:rPr>
      </w:pPr>
    </w:p>
    <w:p w:rsidR="001E1393" w:rsidRPr="00D7120E" w:rsidRDefault="001E1393" w:rsidP="001E1393">
      <w:pPr>
        <w:jc w:val="both"/>
        <w:rPr>
          <w:rFonts w:ascii="Montserrat" w:eastAsia="Times New Roman" w:hAnsi="Montserrat" w:cs="Tahoma"/>
          <w:b/>
          <w:sz w:val="22"/>
          <w:szCs w:val="22"/>
          <w:lang w:val="es-MX" w:eastAsia="es-ES"/>
        </w:rPr>
      </w:pPr>
      <w:r w:rsidRPr="00D7120E">
        <w:rPr>
          <w:rFonts w:ascii="Montserrat" w:eastAsia="Times New Roman" w:hAnsi="Montserrat" w:cs="Tahoma"/>
          <w:sz w:val="22"/>
          <w:szCs w:val="22"/>
          <w:lang w:val="es-MX" w:eastAsia="es-ES"/>
        </w:rPr>
        <w:t xml:space="preserve">108 como se desglosa a continuación: </w:t>
      </w:r>
      <w:r w:rsidRPr="00D7120E">
        <w:rPr>
          <w:rFonts w:ascii="Montserrat" w:eastAsia="Times New Roman" w:hAnsi="Montserrat" w:cs="Tahoma"/>
          <w:b/>
          <w:sz w:val="22"/>
          <w:szCs w:val="22"/>
          <w:lang w:val="es-MX" w:eastAsia="es-ES"/>
        </w:rPr>
        <w:t xml:space="preserve">62 de Base, 29 Jubilados y Pensionados por </w:t>
      </w:r>
      <w:proofErr w:type="spellStart"/>
      <w:r w:rsidRPr="00D7120E">
        <w:rPr>
          <w:rFonts w:ascii="Montserrat" w:eastAsia="Times New Roman" w:hAnsi="Montserrat" w:cs="Tahoma"/>
          <w:b/>
          <w:sz w:val="22"/>
          <w:szCs w:val="22"/>
          <w:lang w:val="es-MX" w:eastAsia="es-ES"/>
        </w:rPr>
        <w:t>ISSSTECALI</w:t>
      </w:r>
      <w:proofErr w:type="spellEnd"/>
      <w:r w:rsidRPr="00D7120E">
        <w:rPr>
          <w:rFonts w:ascii="Montserrat" w:eastAsia="Times New Roman" w:hAnsi="Montserrat" w:cs="Tahoma"/>
          <w:b/>
          <w:sz w:val="22"/>
          <w:szCs w:val="22"/>
          <w:lang w:val="es-MX" w:eastAsia="es-ES"/>
        </w:rPr>
        <w:t>, 16 de Confianza y 1 Directivos.</w:t>
      </w:r>
    </w:p>
    <w:p w:rsidR="001E1393" w:rsidRPr="00D7120E" w:rsidRDefault="001E1393" w:rsidP="001E1393">
      <w:pPr>
        <w:jc w:val="both"/>
        <w:rPr>
          <w:rFonts w:ascii="Montserrat" w:eastAsia="Times New Roman" w:hAnsi="Montserrat" w:cs="Tahoma"/>
          <w:sz w:val="22"/>
          <w:szCs w:val="22"/>
          <w:lang w:val="es-MX" w:eastAsia="es-ES"/>
        </w:rPr>
      </w:pPr>
    </w:p>
    <w:p w:rsidR="001E1393" w:rsidRPr="00D7120E" w:rsidRDefault="001E1393" w:rsidP="001E1393">
      <w:pPr>
        <w:jc w:val="both"/>
        <w:rPr>
          <w:rFonts w:ascii="Montserrat" w:eastAsia="Times New Roman" w:hAnsi="Montserrat" w:cs="Tahoma"/>
          <w:sz w:val="22"/>
          <w:szCs w:val="22"/>
          <w:lang w:val="es-MX" w:eastAsia="es-ES"/>
        </w:rPr>
      </w:pPr>
      <w:r w:rsidRPr="00D7120E">
        <w:rPr>
          <w:rFonts w:ascii="Montserrat" w:eastAsia="Times New Roman" w:hAnsi="Montserrat" w:cs="Tahoma"/>
          <w:sz w:val="22"/>
          <w:szCs w:val="22"/>
          <w:lang w:val="es-MX" w:eastAsia="es-ES"/>
        </w:rPr>
        <w:t>Contando con un total de 201 empleados activos a la fecha, 67 jubilados y pensionados, características de seguros:</w:t>
      </w:r>
    </w:p>
    <w:p w:rsidR="001E1393" w:rsidRDefault="001E1393" w:rsidP="001E1393">
      <w:pPr>
        <w:jc w:val="both"/>
        <w:rPr>
          <w:rFonts w:ascii="Montserrat" w:eastAsia="Times New Roman" w:hAnsi="Montserrat" w:cs="Tahoma"/>
          <w:sz w:val="22"/>
          <w:szCs w:val="22"/>
          <w:lang w:val="es-MX" w:eastAsia="es-ES"/>
        </w:rPr>
      </w:pPr>
    </w:p>
    <w:p w:rsidR="001E1393" w:rsidRPr="00D042E2" w:rsidRDefault="00063BFF" w:rsidP="001E1393">
      <w:pPr>
        <w:jc w:val="both"/>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PÓLIZAS</w:t>
      </w:r>
      <w:r w:rsidR="001E1393" w:rsidRPr="00D042E2">
        <w:rPr>
          <w:rFonts w:ascii="Montserrat" w:eastAsia="Times New Roman" w:hAnsi="Montserrat" w:cs="Tahoma"/>
          <w:b/>
          <w:sz w:val="22"/>
          <w:szCs w:val="22"/>
          <w:lang w:val="es-MX" w:eastAsia="es-ES"/>
        </w:rPr>
        <w:t xml:space="preserve"> A CONTRATAR:</w:t>
      </w:r>
    </w:p>
    <w:p w:rsidR="001E1393" w:rsidRDefault="001E1393" w:rsidP="001E1393">
      <w:pPr>
        <w:jc w:val="both"/>
        <w:rPr>
          <w:rFonts w:ascii="Montserrat" w:eastAsia="Times New Roman" w:hAnsi="Montserrat" w:cs="Tahoma"/>
          <w:sz w:val="22"/>
          <w:szCs w:val="22"/>
          <w:lang w:val="es-MX" w:eastAsia="es-ES"/>
        </w:rPr>
      </w:pPr>
    </w:p>
    <w:p w:rsidR="001E1393" w:rsidRDefault="001E1393" w:rsidP="001E1393">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 xml:space="preserve">Se contratarán </w:t>
      </w:r>
      <w:r w:rsidRPr="00D042E2">
        <w:rPr>
          <w:rFonts w:ascii="Montserrat" w:eastAsia="Times New Roman" w:hAnsi="Montserrat" w:cs="Tahoma"/>
          <w:b/>
          <w:sz w:val="22"/>
          <w:szCs w:val="22"/>
          <w:lang w:val="es-MX" w:eastAsia="es-ES"/>
        </w:rPr>
        <w:t>2</w:t>
      </w:r>
      <w:r>
        <w:rPr>
          <w:rFonts w:ascii="Montserrat" w:eastAsia="Times New Roman" w:hAnsi="Montserrat" w:cs="Tahoma"/>
          <w:sz w:val="22"/>
          <w:szCs w:val="22"/>
          <w:lang w:val="es-MX" w:eastAsia="es-ES"/>
        </w:rPr>
        <w:t xml:space="preserve"> pólizas de seguro de vida, como se describen a continuación:</w:t>
      </w:r>
    </w:p>
    <w:p w:rsidR="001E1393" w:rsidRDefault="001E1393" w:rsidP="001E1393">
      <w:pPr>
        <w:jc w:val="both"/>
        <w:rPr>
          <w:rFonts w:ascii="Montserrat" w:eastAsia="Times New Roman" w:hAnsi="Montserrat" w:cs="Tahoma"/>
          <w:sz w:val="22"/>
          <w:szCs w:val="22"/>
          <w:lang w:val="es-MX" w:eastAsia="es-ES"/>
        </w:rPr>
      </w:pPr>
    </w:p>
    <w:tbl>
      <w:tblPr>
        <w:tblStyle w:val="Tablaconcuadrcula"/>
        <w:tblW w:w="0" w:type="auto"/>
        <w:tblBorders>
          <w:insideH w:val="single" w:sz="6" w:space="0" w:color="auto"/>
          <w:insideV w:val="single" w:sz="6" w:space="0" w:color="auto"/>
        </w:tblBorders>
        <w:tblLook w:val="04A0" w:firstRow="1" w:lastRow="0" w:firstColumn="1" w:lastColumn="0" w:noHBand="0" w:noVBand="1"/>
      </w:tblPr>
      <w:tblGrid>
        <w:gridCol w:w="8978"/>
      </w:tblGrid>
      <w:tr w:rsidR="001E1393" w:rsidTr="000219A4">
        <w:trPr>
          <w:trHeight w:val="338"/>
        </w:trPr>
        <w:tc>
          <w:tcPr>
            <w:tcW w:w="8978" w:type="dxa"/>
            <w:tcBorders>
              <w:top w:val="single" w:sz="18" w:space="0" w:color="auto"/>
              <w:left w:val="single" w:sz="18" w:space="0" w:color="auto"/>
              <w:bottom w:val="single" w:sz="18" w:space="0" w:color="auto"/>
              <w:right w:val="single" w:sz="18" w:space="0" w:color="auto"/>
            </w:tcBorders>
          </w:tcPr>
          <w:p w:rsidR="001E1393" w:rsidRDefault="000219A4" w:rsidP="000219A4">
            <w:pPr>
              <w:shd w:val="clear" w:color="auto" w:fill="F2F2F2" w:themeFill="background1" w:themeFillShade="F2"/>
              <w:spacing w:line="276" w:lineRule="auto"/>
              <w:rPr>
                <w:rFonts w:ascii="Montserrat" w:eastAsia="Times New Roman" w:hAnsi="Montserrat" w:cs="Tahoma"/>
                <w:sz w:val="22"/>
                <w:szCs w:val="22"/>
                <w:lang w:val="es-MX" w:eastAsia="es-ES"/>
              </w:rPr>
            </w:pPr>
            <w:r w:rsidRPr="00D042E2">
              <w:rPr>
                <w:rFonts w:ascii="Montserrat" w:eastAsia="Times New Roman" w:hAnsi="Montserrat" w:cs="Tahoma"/>
                <w:b/>
                <w:sz w:val="22"/>
                <w:szCs w:val="22"/>
                <w:u w:val="single"/>
                <w:lang w:val="es-MX" w:eastAsia="es-ES"/>
              </w:rPr>
              <w:t>PÓLIZA</w:t>
            </w:r>
            <w:r w:rsidR="001E1393" w:rsidRPr="00D042E2">
              <w:rPr>
                <w:rFonts w:ascii="Montserrat" w:eastAsia="Times New Roman" w:hAnsi="Montserrat" w:cs="Tahoma"/>
                <w:b/>
                <w:sz w:val="22"/>
                <w:szCs w:val="22"/>
                <w:u w:val="single"/>
                <w:lang w:val="es-MX" w:eastAsia="es-ES"/>
              </w:rPr>
              <w:t xml:space="preserve"> 1</w:t>
            </w:r>
            <w:r w:rsidR="001E1393" w:rsidRPr="000219A4">
              <w:rPr>
                <w:rFonts w:ascii="Montserrat" w:eastAsia="Times New Roman" w:hAnsi="Montserrat" w:cs="Tahoma"/>
                <w:b/>
                <w:sz w:val="22"/>
                <w:szCs w:val="22"/>
                <w:u w:val="single"/>
                <w:lang w:val="es-MX" w:eastAsia="es-ES"/>
              </w:rPr>
              <w:t xml:space="preserve"> 65 meses de salario de acuerdo a la siguiente información:</w:t>
            </w:r>
          </w:p>
        </w:tc>
      </w:tr>
    </w:tbl>
    <w:p w:rsidR="001E1393" w:rsidRPr="00D7120E" w:rsidRDefault="001E1393" w:rsidP="001E1393">
      <w:pPr>
        <w:jc w:val="both"/>
        <w:rPr>
          <w:rFonts w:ascii="Montserrat" w:eastAsia="Times New Roman" w:hAnsi="Montserrat" w:cs="Tahoma"/>
          <w:sz w:val="22"/>
          <w:szCs w:val="22"/>
          <w:lang w:val="es-MX" w:eastAsia="es-ES"/>
        </w:rPr>
      </w:pPr>
    </w:p>
    <w:p w:rsidR="001E1393" w:rsidRPr="00D7120E" w:rsidRDefault="001E1393" w:rsidP="001E1393">
      <w:pPr>
        <w:jc w:val="both"/>
        <w:rPr>
          <w:rFonts w:ascii="Montserrat" w:eastAsia="Times New Roman" w:hAnsi="Montserrat" w:cs="Tahoma"/>
          <w:sz w:val="22"/>
          <w:szCs w:val="22"/>
          <w:lang w:val="es-MX" w:eastAsia="es-ES"/>
        </w:rPr>
      </w:pPr>
      <w:r>
        <w:rPr>
          <w:rFonts w:ascii="Montserrat" w:eastAsia="Times New Roman" w:hAnsi="Montserrat" w:cs="Tahoma"/>
          <w:b/>
          <w:sz w:val="22"/>
          <w:szCs w:val="22"/>
          <w:lang w:val="es-MX" w:eastAsia="es-ES"/>
        </w:rPr>
        <w:t>Empleado d</w:t>
      </w:r>
      <w:r w:rsidRPr="00D7120E">
        <w:rPr>
          <w:rFonts w:ascii="Montserrat" w:eastAsia="Times New Roman" w:hAnsi="Montserrat" w:cs="Tahoma"/>
          <w:b/>
          <w:sz w:val="22"/>
          <w:szCs w:val="22"/>
          <w:lang w:val="es-MX" w:eastAsia="es-ES"/>
        </w:rPr>
        <w:t xml:space="preserve">e Base, Jubilados y Pensionados por </w:t>
      </w:r>
      <w:proofErr w:type="spellStart"/>
      <w:r w:rsidRPr="00D7120E">
        <w:rPr>
          <w:rFonts w:ascii="Montserrat" w:eastAsia="Times New Roman" w:hAnsi="Montserrat" w:cs="Tahoma"/>
          <w:b/>
          <w:sz w:val="22"/>
          <w:szCs w:val="22"/>
          <w:lang w:val="es-MX" w:eastAsia="es-ES"/>
        </w:rPr>
        <w:t>ISSSTECALI</w:t>
      </w:r>
      <w:proofErr w:type="spellEnd"/>
      <w:r w:rsidRPr="00D7120E">
        <w:rPr>
          <w:rFonts w:ascii="Montserrat" w:eastAsia="Times New Roman" w:hAnsi="Montserrat" w:cs="Tahoma"/>
          <w:b/>
          <w:sz w:val="22"/>
          <w:szCs w:val="22"/>
          <w:lang w:val="es-MX" w:eastAsia="es-ES"/>
        </w:rPr>
        <w:t xml:space="preserve"> Mexicali:</w:t>
      </w:r>
      <w:r w:rsidRPr="00D7120E">
        <w:rPr>
          <w:rFonts w:ascii="Montserrat" w:eastAsia="Times New Roman" w:hAnsi="Montserrat" w:cs="Tahoma"/>
          <w:sz w:val="22"/>
          <w:szCs w:val="22"/>
          <w:lang w:val="es-MX" w:eastAsia="es-ES"/>
        </w:rPr>
        <w:t xml:space="preserve"> sobre 65 meses de su salario base tabular según clausula cuadragésima segunda del contrato colectivo vigente.</w:t>
      </w:r>
    </w:p>
    <w:p w:rsidR="001E1393" w:rsidRPr="00D7120E" w:rsidRDefault="001E1393" w:rsidP="001E1393">
      <w:pPr>
        <w:jc w:val="both"/>
        <w:rPr>
          <w:rFonts w:ascii="Montserrat" w:eastAsia="Times New Roman" w:hAnsi="Montserrat" w:cs="Tahoma"/>
          <w:sz w:val="22"/>
          <w:szCs w:val="22"/>
          <w:lang w:val="es-MX" w:eastAsia="es-ES"/>
        </w:rPr>
      </w:pPr>
    </w:p>
    <w:p w:rsidR="001E1393" w:rsidRPr="00D7120E" w:rsidRDefault="001E1393" w:rsidP="001E1393">
      <w:pPr>
        <w:jc w:val="both"/>
        <w:rPr>
          <w:rFonts w:ascii="Montserrat" w:eastAsia="Times New Roman" w:hAnsi="Montserrat" w:cs="Tahoma"/>
          <w:sz w:val="22"/>
          <w:szCs w:val="22"/>
          <w:lang w:val="es-MX" w:eastAsia="es-ES"/>
        </w:rPr>
      </w:pPr>
      <w:r w:rsidRPr="00D7120E">
        <w:rPr>
          <w:rFonts w:ascii="Montserrat" w:eastAsia="Times New Roman" w:hAnsi="Montserrat" w:cs="Tahoma"/>
          <w:b/>
          <w:sz w:val="22"/>
          <w:szCs w:val="22"/>
          <w:lang w:val="es-MX" w:eastAsia="es-ES"/>
        </w:rPr>
        <w:t xml:space="preserve">Empleado de Base, Jubilados y Pensionados por </w:t>
      </w:r>
      <w:proofErr w:type="spellStart"/>
      <w:r w:rsidRPr="00D7120E">
        <w:rPr>
          <w:rFonts w:ascii="Montserrat" w:eastAsia="Times New Roman" w:hAnsi="Montserrat" w:cs="Tahoma"/>
          <w:b/>
          <w:sz w:val="22"/>
          <w:szCs w:val="22"/>
          <w:lang w:val="es-MX" w:eastAsia="es-ES"/>
        </w:rPr>
        <w:t>ISSSTECALI</w:t>
      </w:r>
      <w:proofErr w:type="spellEnd"/>
      <w:r w:rsidRPr="00D7120E">
        <w:rPr>
          <w:rFonts w:ascii="Montserrat" w:eastAsia="Times New Roman" w:hAnsi="Montserrat" w:cs="Tahoma"/>
          <w:b/>
          <w:sz w:val="22"/>
          <w:szCs w:val="22"/>
          <w:lang w:val="es-MX" w:eastAsia="es-ES"/>
        </w:rPr>
        <w:t xml:space="preserve"> Tijuana: </w:t>
      </w:r>
      <w:r w:rsidRPr="00D7120E">
        <w:rPr>
          <w:rFonts w:ascii="Montserrat" w:eastAsia="Times New Roman" w:hAnsi="Montserrat" w:cs="Tahoma"/>
          <w:sz w:val="22"/>
          <w:szCs w:val="22"/>
          <w:lang w:val="es-MX" w:eastAsia="es-ES"/>
        </w:rPr>
        <w:t>sobre 65 meses de su salario base tabular según clausula cuadragésima segunda del contrato colectivo vigente.</w:t>
      </w:r>
    </w:p>
    <w:p w:rsidR="001E1393" w:rsidRPr="00D7120E" w:rsidRDefault="001E1393" w:rsidP="001E1393">
      <w:pPr>
        <w:jc w:val="both"/>
        <w:rPr>
          <w:rFonts w:ascii="Montserrat" w:eastAsia="Times New Roman" w:hAnsi="Montserrat" w:cs="Tahoma"/>
          <w:b/>
          <w:sz w:val="22"/>
          <w:szCs w:val="22"/>
          <w:lang w:val="es-MX" w:eastAsia="es-ES"/>
        </w:rPr>
      </w:pPr>
    </w:p>
    <w:p w:rsidR="001E1393" w:rsidRDefault="001E1393" w:rsidP="001E1393">
      <w:pPr>
        <w:jc w:val="both"/>
        <w:rPr>
          <w:rFonts w:ascii="Montserrat" w:eastAsia="Times New Roman" w:hAnsi="Montserrat" w:cs="Tahoma"/>
          <w:sz w:val="22"/>
          <w:szCs w:val="22"/>
          <w:lang w:val="es-MX" w:eastAsia="es-ES"/>
        </w:rPr>
      </w:pPr>
      <w:r w:rsidRPr="00D7120E">
        <w:rPr>
          <w:rFonts w:ascii="Montserrat" w:eastAsia="Times New Roman" w:hAnsi="Montserrat" w:cs="Tahoma"/>
          <w:b/>
          <w:sz w:val="22"/>
          <w:szCs w:val="22"/>
          <w:lang w:val="es-MX" w:eastAsia="es-ES"/>
        </w:rPr>
        <w:t xml:space="preserve">Empleado de Base, Jubilados y Pensionados por </w:t>
      </w:r>
      <w:proofErr w:type="spellStart"/>
      <w:r w:rsidRPr="00D7120E">
        <w:rPr>
          <w:rFonts w:ascii="Montserrat" w:eastAsia="Times New Roman" w:hAnsi="Montserrat" w:cs="Tahoma"/>
          <w:b/>
          <w:sz w:val="22"/>
          <w:szCs w:val="22"/>
          <w:lang w:val="es-MX" w:eastAsia="es-ES"/>
        </w:rPr>
        <w:t>ISSSTECALI</w:t>
      </w:r>
      <w:proofErr w:type="spellEnd"/>
      <w:r w:rsidRPr="00D7120E">
        <w:rPr>
          <w:rFonts w:ascii="Montserrat" w:eastAsia="Times New Roman" w:hAnsi="Montserrat" w:cs="Tahoma"/>
          <w:b/>
          <w:sz w:val="22"/>
          <w:szCs w:val="22"/>
          <w:lang w:val="es-MX" w:eastAsia="es-ES"/>
        </w:rPr>
        <w:t xml:space="preserve"> Ensenada: </w:t>
      </w:r>
      <w:r w:rsidRPr="00D7120E">
        <w:rPr>
          <w:rFonts w:ascii="Montserrat" w:eastAsia="Times New Roman" w:hAnsi="Montserrat" w:cs="Tahoma"/>
          <w:sz w:val="22"/>
          <w:szCs w:val="22"/>
          <w:lang w:val="es-MX" w:eastAsia="es-ES"/>
        </w:rPr>
        <w:t xml:space="preserve">sobre 65 meses de su </w:t>
      </w:r>
      <w:r w:rsidRPr="00D042E2">
        <w:rPr>
          <w:rFonts w:ascii="Montserrat" w:eastAsia="Times New Roman" w:hAnsi="Montserrat" w:cs="Tahoma"/>
          <w:sz w:val="22"/>
          <w:szCs w:val="22"/>
          <w:u w:val="single"/>
          <w:lang w:val="es-MX" w:eastAsia="es-ES"/>
        </w:rPr>
        <w:t>salario integrado</w:t>
      </w:r>
      <w:r w:rsidRPr="00D7120E">
        <w:rPr>
          <w:rFonts w:ascii="Montserrat" w:eastAsia="Times New Roman" w:hAnsi="Montserrat" w:cs="Tahoma"/>
          <w:sz w:val="22"/>
          <w:szCs w:val="22"/>
          <w:lang w:val="es-MX" w:eastAsia="es-ES"/>
        </w:rPr>
        <w:t xml:space="preserve"> del último que devengaba el trabajador </w:t>
      </w:r>
      <w:r w:rsidRPr="00D7120E">
        <w:rPr>
          <w:rFonts w:ascii="Montserrat" w:eastAsia="Times New Roman" w:hAnsi="Montserrat" w:cs="Tahoma"/>
          <w:sz w:val="22"/>
          <w:szCs w:val="22"/>
          <w:lang w:val="es-MX" w:eastAsia="es-ES"/>
        </w:rPr>
        <w:lastRenderedPageBreak/>
        <w:t xml:space="preserve">como empleado del </w:t>
      </w:r>
      <w:proofErr w:type="spellStart"/>
      <w:r w:rsidRPr="00D7120E">
        <w:rPr>
          <w:rFonts w:ascii="Montserrat" w:eastAsia="Times New Roman" w:hAnsi="Montserrat" w:cs="Tahoma"/>
          <w:sz w:val="22"/>
          <w:szCs w:val="22"/>
          <w:lang w:val="es-MX" w:eastAsia="es-ES"/>
        </w:rPr>
        <w:t>INDIVI</w:t>
      </w:r>
      <w:proofErr w:type="spellEnd"/>
      <w:r w:rsidRPr="00D7120E">
        <w:rPr>
          <w:rFonts w:ascii="Montserrat" w:eastAsia="Times New Roman" w:hAnsi="Montserrat" w:cs="Tahoma"/>
          <w:sz w:val="22"/>
          <w:szCs w:val="22"/>
          <w:lang w:val="es-MX" w:eastAsia="es-ES"/>
        </w:rPr>
        <w:t xml:space="preserve"> según clausula cuadragésima segunda del contrato colectivo vigente.</w:t>
      </w:r>
    </w:p>
    <w:p w:rsidR="001E1393" w:rsidRDefault="001E1393" w:rsidP="001E1393">
      <w:pPr>
        <w:jc w:val="both"/>
        <w:rPr>
          <w:rFonts w:ascii="Montserrat" w:eastAsia="Times New Roman" w:hAnsi="Montserrat" w:cs="Tahoma"/>
          <w:sz w:val="22"/>
          <w:szCs w:val="22"/>
          <w:lang w:val="es-MX" w:eastAsia="es-ES"/>
        </w:rPr>
      </w:pPr>
    </w:p>
    <w:p w:rsidR="001E1393"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b/>
          <w:sz w:val="22"/>
          <w:szCs w:val="22"/>
          <w:lang w:val="es-MX" w:eastAsia="es-ES"/>
        </w:rPr>
        <w:t>COBERTURA:</w:t>
      </w:r>
      <w:r>
        <w:rPr>
          <w:rFonts w:ascii="Montserrat" w:eastAsia="Times New Roman" w:hAnsi="Montserrat" w:cs="Tahoma"/>
          <w:sz w:val="22"/>
          <w:szCs w:val="22"/>
          <w:lang w:val="es-MX" w:eastAsia="es-ES"/>
        </w:rPr>
        <w:t xml:space="preserve"> </w:t>
      </w:r>
      <w:r w:rsidR="000219A4">
        <w:rPr>
          <w:rFonts w:ascii="Montserrat" w:eastAsia="Times New Roman" w:hAnsi="Montserrat" w:cs="Tahoma"/>
          <w:sz w:val="22"/>
          <w:szCs w:val="22"/>
          <w:lang w:val="es-MX" w:eastAsia="es-ES"/>
        </w:rPr>
        <w:t>BÁSICA</w:t>
      </w:r>
      <w:r>
        <w:rPr>
          <w:rFonts w:ascii="Montserrat" w:eastAsia="Times New Roman" w:hAnsi="Montserrat" w:cs="Tahoma"/>
          <w:sz w:val="22"/>
          <w:szCs w:val="22"/>
          <w:lang w:val="es-MX" w:eastAsia="es-ES"/>
        </w:rPr>
        <w:t>, muerte por cualquier causa incluyendo el suicidio.</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0219A4" w:rsidP="001E1393">
      <w:pPr>
        <w:pBdr>
          <w:top w:val="single" w:sz="18" w:space="1" w:color="auto"/>
          <w:left w:val="single" w:sz="18" w:space="4" w:color="auto"/>
          <w:bottom w:val="single" w:sz="18" w:space="1" w:color="auto"/>
          <w:right w:val="single" w:sz="18" w:space="4" w:color="auto"/>
        </w:pBdr>
        <w:shd w:val="clear" w:color="auto" w:fill="F2F2F2" w:themeFill="background1" w:themeFillShade="F2"/>
        <w:jc w:val="both"/>
        <w:rPr>
          <w:rFonts w:ascii="Montserrat" w:eastAsia="Times New Roman" w:hAnsi="Montserrat" w:cs="Tahoma"/>
          <w:sz w:val="22"/>
          <w:szCs w:val="22"/>
          <w:lang w:val="es-MX" w:eastAsia="es-ES"/>
        </w:rPr>
      </w:pPr>
      <w:r w:rsidRPr="00D042E2">
        <w:rPr>
          <w:rFonts w:ascii="Montserrat" w:eastAsia="Times New Roman" w:hAnsi="Montserrat" w:cs="Tahoma"/>
          <w:b/>
          <w:sz w:val="22"/>
          <w:szCs w:val="22"/>
          <w:u w:val="single"/>
          <w:lang w:val="es-MX" w:eastAsia="es-ES"/>
        </w:rPr>
        <w:t>PÓLIZA</w:t>
      </w:r>
      <w:r w:rsidR="001E1393" w:rsidRPr="00D042E2">
        <w:rPr>
          <w:rFonts w:ascii="Montserrat" w:eastAsia="Times New Roman" w:hAnsi="Montserrat" w:cs="Tahoma"/>
          <w:b/>
          <w:sz w:val="22"/>
          <w:szCs w:val="22"/>
          <w:u w:val="single"/>
          <w:lang w:val="es-MX" w:eastAsia="es-ES"/>
        </w:rPr>
        <w:t xml:space="preserve"> 2</w:t>
      </w:r>
      <w:r w:rsidR="001E1393" w:rsidRPr="00D042E2">
        <w:rPr>
          <w:rFonts w:ascii="Montserrat" w:eastAsia="Times New Roman" w:hAnsi="Montserrat" w:cs="Tahoma"/>
          <w:sz w:val="22"/>
          <w:szCs w:val="22"/>
          <w:lang w:val="es-MX" w:eastAsia="es-ES"/>
        </w:rPr>
        <w:t xml:space="preserve">   por la cantidad de $ 75,432.50 M.N. considerando las coberturas y montos asegurados de acuerdo a la siguiente información:</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Adicional a la póliza 1, se contratará </w:t>
      </w:r>
      <w:r w:rsidR="000219A4" w:rsidRPr="00D042E2">
        <w:rPr>
          <w:rFonts w:ascii="Montserrat" w:eastAsia="Times New Roman" w:hAnsi="Montserrat" w:cs="Tahoma"/>
          <w:sz w:val="22"/>
          <w:szCs w:val="22"/>
          <w:lang w:val="es-MX" w:eastAsia="es-ES"/>
        </w:rPr>
        <w:t>una segunda póliza para el personal sindicalizado, pensionada y jubilada</w:t>
      </w:r>
      <w:r w:rsidRPr="00D042E2">
        <w:rPr>
          <w:rFonts w:ascii="Montserrat" w:eastAsia="Times New Roman" w:hAnsi="Montserrat" w:cs="Tahoma"/>
          <w:sz w:val="22"/>
          <w:szCs w:val="22"/>
          <w:lang w:val="es-MX" w:eastAsia="es-ES"/>
        </w:rPr>
        <w:t xml:space="preserve"> por </w:t>
      </w:r>
      <w:proofErr w:type="spellStart"/>
      <w:r w:rsidRPr="00D042E2">
        <w:rPr>
          <w:rFonts w:ascii="Montserrat" w:eastAsia="Times New Roman" w:hAnsi="Montserrat" w:cs="Tahoma"/>
          <w:sz w:val="22"/>
          <w:szCs w:val="22"/>
          <w:lang w:val="es-MX" w:eastAsia="es-ES"/>
        </w:rPr>
        <w:t>ISSSTECALI</w:t>
      </w:r>
      <w:proofErr w:type="spellEnd"/>
      <w:r w:rsidRPr="00D042E2">
        <w:rPr>
          <w:rFonts w:ascii="Montserrat" w:eastAsia="Times New Roman" w:hAnsi="Montserrat" w:cs="Tahoma"/>
          <w:sz w:val="22"/>
          <w:szCs w:val="22"/>
          <w:lang w:val="es-MX" w:eastAsia="es-ES"/>
        </w:rPr>
        <w:t xml:space="preserve">, personal de confianza y directivos, la cual aplicará para los empleados de los tres municipios, cuyos montos asegurados por cobertura serán los siguientes: </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 xml:space="preserve">Para personal de Base, Jubilados y Pensionas por </w:t>
      </w:r>
      <w:proofErr w:type="spellStart"/>
      <w:r w:rsidRPr="00D042E2">
        <w:rPr>
          <w:rFonts w:ascii="Montserrat" w:eastAsia="Times New Roman" w:hAnsi="Montserrat" w:cs="Tahoma"/>
          <w:b/>
          <w:sz w:val="22"/>
          <w:szCs w:val="22"/>
          <w:lang w:val="es-MX" w:eastAsia="es-ES"/>
        </w:rPr>
        <w:t>ISSSTECALI</w:t>
      </w:r>
      <w:proofErr w:type="spellEnd"/>
    </w:p>
    <w:p w:rsidR="001E1393" w:rsidRPr="00D042E2" w:rsidRDefault="001E1393" w:rsidP="001E1393">
      <w:pPr>
        <w:jc w:val="both"/>
        <w:rPr>
          <w:rFonts w:ascii="Montserrat" w:eastAsia="Times New Roman" w:hAnsi="Montserrat" w:cs="Tahoma"/>
          <w:b/>
          <w:sz w:val="22"/>
          <w:szCs w:val="22"/>
          <w:lang w:val="es-MX" w:eastAsia="es-ES"/>
        </w:rPr>
      </w:pPr>
    </w:p>
    <w:p w:rsidR="001E1393" w:rsidRPr="00D042E2" w:rsidRDefault="001E1393" w:rsidP="001E1393">
      <w:pPr>
        <w:jc w:val="both"/>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 xml:space="preserve">            Cobertura</w:t>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t>Suma Asegurada</w:t>
      </w:r>
    </w:p>
    <w:p w:rsidR="001E1393" w:rsidRPr="00D042E2" w:rsidRDefault="001E1393" w:rsidP="001E1393">
      <w:pPr>
        <w:pStyle w:val="Prrafodelista"/>
        <w:numPr>
          <w:ilvl w:val="0"/>
          <w:numId w:val="31"/>
        </w:numPr>
        <w:contextualSpacing/>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Por cualquier causa y suicidio</w:t>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t xml:space="preserve">$ </w:t>
      </w:r>
      <w:r>
        <w:rPr>
          <w:rFonts w:ascii="Montserrat" w:eastAsia="Times New Roman" w:hAnsi="Montserrat" w:cs="Tahoma"/>
          <w:b/>
          <w:sz w:val="22"/>
          <w:szCs w:val="22"/>
          <w:lang w:val="es-MX" w:eastAsia="es-ES"/>
        </w:rPr>
        <w:t xml:space="preserve">    </w:t>
      </w:r>
      <w:r w:rsidRPr="00D042E2">
        <w:rPr>
          <w:rFonts w:ascii="Montserrat" w:eastAsia="Times New Roman" w:hAnsi="Montserrat" w:cs="Tahoma"/>
          <w:b/>
          <w:sz w:val="22"/>
          <w:szCs w:val="22"/>
          <w:lang w:val="es-MX" w:eastAsia="es-ES"/>
        </w:rPr>
        <w:t>75,432.50</w:t>
      </w:r>
    </w:p>
    <w:p w:rsidR="001E1393" w:rsidRPr="00D042E2" w:rsidRDefault="001E1393" w:rsidP="001E1393">
      <w:pPr>
        <w:pStyle w:val="Prrafodelista"/>
        <w:numPr>
          <w:ilvl w:val="0"/>
          <w:numId w:val="31"/>
        </w:numPr>
        <w:contextualSpacing/>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Por Muerte Accidental</w:t>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t xml:space="preserve">$ </w:t>
      </w:r>
      <w:r>
        <w:rPr>
          <w:rFonts w:ascii="Montserrat" w:eastAsia="Times New Roman" w:hAnsi="Montserrat" w:cs="Tahoma"/>
          <w:b/>
          <w:sz w:val="22"/>
          <w:szCs w:val="22"/>
          <w:lang w:val="es-MX" w:eastAsia="es-ES"/>
        </w:rPr>
        <w:t xml:space="preserve">  </w:t>
      </w:r>
      <w:r w:rsidRPr="00D042E2">
        <w:rPr>
          <w:rFonts w:ascii="Montserrat" w:eastAsia="Times New Roman" w:hAnsi="Montserrat" w:cs="Tahoma"/>
          <w:b/>
          <w:sz w:val="22"/>
          <w:szCs w:val="22"/>
          <w:lang w:val="es-MX" w:eastAsia="es-ES"/>
        </w:rPr>
        <w:t>150,865.00</w:t>
      </w:r>
    </w:p>
    <w:p w:rsidR="001E1393" w:rsidRPr="00D042E2" w:rsidRDefault="001E1393" w:rsidP="001E1393">
      <w:pPr>
        <w:pStyle w:val="Prrafodelista"/>
        <w:numPr>
          <w:ilvl w:val="0"/>
          <w:numId w:val="31"/>
        </w:numPr>
        <w:contextualSpacing/>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Por Muerte Colectiva</w:t>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t xml:space="preserve">$ </w:t>
      </w:r>
      <w:r>
        <w:rPr>
          <w:rFonts w:ascii="Montserrat" w:eastAsia="Times New Roman" w:hAnsi="Montserrat" w:cs="Tahoma"/>
          <w:b/>
          <w:sz w:val="22"/>
          <w:szCs w:val="22"/>
          <w:lang w:val="es-MX" w:eastAsia="es-ES"/>
        </w:rPr>
        <w:t xml:space="preserve">  </w:t>
      </w:r>
      <w:r w:rsidRPr="00D042E2">
        <w:rPr>
          <w:rFonts w:ascii="Montserrat" w:eastAsia="Times New Roman" w:hAnsi="Montserrat" w:cs="Tahoma"/>
          <w:b/>
          <w:sz w:val="22"/>
          <w:szCs w:val="22"/>
          <w:lang w:val="es-MX" w:eastAsia="es-ES"/>
        </w:rPr>
        <w:t>226,297.50</w:t>
      </w:r>
    </w:p>
    <w:p w:rsidR="001E1393" w:rsidRPr="00D042E2" w:rsidRDefault="001E1393" w:rsidP="001E1393">
      <w:pPr>
        <w:pStyle w:val="Prrafodelista"/>
        <w:numPr>
          <w:ilvl w:val="0"/>
          <w:numId w:val="31"/>
        </w:numPr>
        <w:contextualSpacing/>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Por Perdidas Orgánicas</w:t>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t xml:space="preserve">$ </w:t>
      </w:r>
      <w:r>
        <w:rPr>
          <w:rFonts w:ascii="Montserrat" w:eastAsia="Times New Roman" w:hAnsi="Montserrat" w:cs="Tahoma"/>
          <w:b/>
          <w:sz w:val="22"/>
          <w:szCs w:val="22"/>
          <w:lang w:val="es-MX" w:eastAsia="es-ES"/>
        </w:rPr>
        <w:t xml:space="preserve">    </w:t>
      </w:r>
      <w:r w:rsidRPr="00D042E2">
        <w:rPr>
          <w:rFonts w:ascii="Montserrat" w:eastAsia="Times New Roman" w:hAnsi="Montserrat" w:cs="Tahoma"/>
          <w:b/>
          <w:sz w:val="22"/>
          <w:szCs w:val="22"/>
          <w:lang w:val="es-MX" w:eastAsia="es-ES"/>
        </w:rPr>
        <w:t>75,432.50</w:t>
      </w:r>
    </w:p>
    <w:p w:rsidR="001E1393" w:rsidRPr="00D042E2" w:rsidRDefault="001E1393" w:rsidP="001E1393">
      <w:pPr>
        <w:rPr>
          <w:rFonts w:ascii="Montserrat" w:eastAsia="Times New Roman" w:hAnsi="Montserrat" w:cs="Tahoma"/>
          <w:b/>
          <w:sz w:val="22"/>
          <w:szCs w:val="22"/>
          <w:lang w:val="es-MX" w:eastAsia="es-ES"/>
        </w:rPr>
      </w:pPr>
    </w:p>
    <w:p w:rsidR="001E1393" w:rsidRPr="00D042E2" w:rsidRDefault="001E1393" w:rsidP="001E1393">
      <w:pPr>
        <w:rPr>
          <w:rFonts w:ascii="Montserrat" w:eastAsia="Times New Roman" w:hAnsi="Montserrat" w:cs="Tahoma"/>
          <w:b/>
          <w:sz w:val="22"/>
          <w:szCs w:val="22"/>
          <w:lang w:val="es-MX" w:eastAsia="es-ES"/>
        </w:rPr>
      </w:pPr>
    </w:p>
    <w:p w:rsidR="001E1393" w:rsidRPr="00D042E2" w:rsidRDefault="001E1393" w:rsidP="001E1393">
      <w:pPr>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Para el personal de Confianza:</w:t>
      </w:r>
    </w:p>
    <w:p w:rsidR="001E1393" w:rsidRPr="00D042E2" w:rsidRDefault="001E1393" w:rsidP="001E1393">
      <w:pPr>
        <w:rPr>
          <w:rFonts w:ascii="Montserrat" w:eastAsia="Times New Roman" w:hAnsi="Montserrat" w:cs="Tahoma"/>
          <w:b/>
          <w:sz w:val="22"/>
          <w:szCs w:val="22"/>
          <w:lang w:val="es-MX" w:eastAsia="es-ES"/>
        </w:rPr>
      </w:pPr>
    </w:p>
    <w:p w:rsidR="001E1393" w:rsidRPr="00D042E2" w:rsidRDefault="001E1393" w:rsidP="001E1393">
      <w:pPr>
        <w:jc w:val="both"/>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 xml:space="preserve">            Cobertura</w:t>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t>Suma Asegurada</w:t>
      </w:r>
    </w:p>
    <w:p w:rsidR="001E1393" w:rsidRPr="00D042E2" w:rsidRDefault="001E1393" w:rsidP="001E1393">
      <w:pPr>
        <w:pStyle w:val="Prrafodelista"/>
        <w:numPr>
          <w:ilvl w:val="0"/>
          <w:numId w:val="32"/>
        </w:numPr>
        <w:contextualSpacing/>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Cobertura Básica</w:t>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t xml:space="preserve">$  </w:t>
      </w:r>
      <w:r>
        <w:rPr>
          <w:rFonts w:ascii="Montserrat" w:eastAsia="Times New Roman" w:hAnsi="Montserrat" w:cs="Tahoma"/>
          <w:b/>
          <w:sz w:val="22"/>
          <w:szCs w:val="22"/>
          <w:lang w:val="es-MX" w:eastAsia="es-ES"/>
        </w:rPr>
        <w:t xml:space="preserve"> </w:t>
      </w:r>
      <w:r w:rsidRPr="00D042E2">
        <w:rPr>
          <w:rFonts w:ascii="Montserrat" w:eastAsia="Times New Roman" w:hAnsi="Montserrat" w:cs="Tahoma"/>
          <w:b/>
          <w:sz w:val="22"/>
          <w:szCs w:val="22"/>
          <w:lang w:val="es-MX" w:eastAsia="es-ES"/>
        </w:rPr>
        <w:t xml:space="preserve"> 500,000.00</w:t>
      </w:r>
    </w:p>
    <w:p w:rsidR="001E1393" w:rsidRPr="00D042E2" w:rsidRDefault="001E1393" w:rsidP="001E1393">
      <w:pPr>
        <w:rPr>
          <w:rFonts w:ascii="Montserrat" w:eastAsia="Times New Roman" w:hAnsi="Montserrat" w:cs="Tahoma"/>
          <w:b/>
          <w:sz w:val="22"/>
          <w:szCs w:val="22"/>
          <w:lang w:val="es-MX" w:eastAsia="es-ES"/>
        </w:rPr>
      </w:pPr>
    </w:p>
    <w:p w:rsidR="001E1393" w:rsidRPr="00D042E2" w:rsidRDefault="001E1393" w:rsidP="001E1393">
      <w:pPr>
        <w:rPr>
          <w:rFonts w:ascii="Montserrat" w:eastAsia="Times New Roman" w:hAnsi="Montserrat" w:cs="Tahoma"/>
          <w:b/>
          <w:sz w:val="22"/>
          <w:szCs w:val="22"/>
          <w:lang w:val="es-MX" w:eastAsia="es-ES"/>
        </w:rPr>
      </w:pPr>
    </w:p>
    <w:p w:rsidR="001E1393" w:rsidRPr="00D042E2" w:rsidRDefault="001E1393" w:rsidP="001E1393">
      <w:pPr>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 xml:space="preserve">Para Directivos: </w:t>
      </w:r>
    </w:p>
    <w:p w:rsidR="001E1393" w:rsidRPr="00D042E2" w:rsidRDefault="001E1393" w:rsidP="001E1393">
      <w:pPr>
        <w:rPr>
          <w:rFonts w:ascii="Montserrat" w:eastAsia="Times New Roman" w:hAnsi="Montserrat" w:cs="Tahoma"/>
          <w:b/>
          <w:sz w:val="22"/>
          <w:szCs w:val="22"/>
          <w:lang w:val="es-MX" w:eastAsia="es-ES"/>
        </w:rPr>
      </w:pPr>
    </w:p>
    <w:p w:rsidR="001E1393" w:rsidRPr="00D042E2" w:rsidRDefault="001E1393" w:rsidP="001E1393">
      <w:pPr>
        <w:jc w:val="both"/>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 xml:space="preserve">            Cobertura</w:t>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t>Suma Asegurada</w:t>
      </w:r>
    </w:p>
    <w:p w:rsidR="001E1393" w:rsidRPr="00D042E2" w:rsidRDefault="001E1393" w:rsidP="001E1393">
      <w:pPr>
        <w:pStyle w:val="Prrafodelista"/>
        <w:numPr>
          <w:ilvl w:val="0"/>
          <w:numId w:val="33"/>
        </w:numPr>
        <w:contextualSpacing/>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Cobertura Básica</w:t>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r>
      <w:r w:rsidRPr="00D042E2">
        <w:rPr>
          <w:rFonts w:ascii="Montserrat" w:eastAsia="Times New Roman" w:hAnsi="Montserrat" w:cs="Tahoma"/>
          <w:b/>
          <w:sz w:val="22"/>
          <w:szCs w:val="22"/>
          <w:lang w:val="es-MX" w:eastAsia="es-ES"/>
        </w:rPr>
        <w:tab/>
        <w:t xml:space="preserve">$ </w:t>
      </w:r>
      <w:r>
        <w:rPr>
          <w:rFonts w:ascii="Montserrat" w:eastAsia="Times New Roman" w:hAnsi="Montserrat" w:cs="Tahoma"/>
          <w:b/>
          <w:sz w:val="22"/>
          <w:szCs w:val="22"/>
          <w:lang w:val="es-MX" w:eastAsia="es-ES"/>
        </w:rPr>
        <w:t xml:space="preserve">  </w:t>
      </w:r>
      <w:r w:rsidRPr="00D042E2">
        <w:rPr>
          <w:rFonts w:ascii="Montserrat" w:eastAsia="Times New Roman" w:hAnsi="Montserrat" w:cs="Tahoma"/>
          <w:b/>
          <w:sz w:val="22"/>
          <w:szCs w:val="22"/>
          <w:lang w:val="es-MX" w:eastAsia="es-ES"/>
        </w:rPr>
        <w:t>1,000,000.00</w:t>
      </w:r>
    </w:p>
    <w:p w:rsidR="001E1393" w:rsidRPr="00D042E2" w:rsidRDefault="001E1393" w:rsidP="001E1393">
      <w:pPr>
        <w:rPr>
          <w:rFonts w:ascii="Montserrat" w:eastAsia="Times New Roman" w:hAnsi="Montserrat" w:cs="Tahoma"/>
          <w:sz w:val="22"/>
          <w:szCs w:val="22"/>
          <w:lang w:val="es-MX" w:eastAsia="es-ES"/>
        </w:rPr>
      </w:pPr>
    </w:p>
    <w:p w:rsidR="001E1393" w:rsidRPr="00D042E2" w:rsidRDefault="001E1393" w:rsidP="001E1393">
      <w:pPr>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  *Se anexa plantillas con información de los empleados (archivo Excel)</w:t>
      </w:r>
    </w:p>
    <w:p w:rsidR="001E1393" w:rsidRPr="00D042E2" w:rsidRDefault="001E1393" w:rsidP="001E1393">
      <w:pPr>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b/>
          <w:sz w:val="22"/>
          <w:szCs w:val="22"/>
          <w:lang w:val="es-MX" w:eastAsia="es-ES"/>
        </w:rPr>
        <w:t xml:space="preserve">PLAZO DE </w:t>
      </w:r>
      <w:proofErr w:type="spellStart"/>
      <w:r w:rsidRPr="00D042E2">
        <w:rPr>
          <w:rFonts w:ascii="Montserrat" w:eastAsia="Times New Roman" w:hAnsi="Montserrat" w:cs="Tahoma"/>
          <w:b/>
          <w:sz w:val="22"/>
          <w:szCs w:val="22"/>
          <w:lang w:val="es-MX" w:eastAsia="es-ES"/>
        </w:rPr>
        <w:t>PRESTACION</w:t>
      </w:r>
      <w:proofErr w:type="spellEnd"/>
      <w:r w:rsidRPr="00D042E2">
        <w:rPr>
          <w:rFonts w:ascii="Montserrat" w:eastAsia="Times New Roman" w:hAnsi="Montserrat" w:cs="Tahoma"/>
          <w:b/>
          <w:sz w:val="22"/>
          <w:szCs w:val="22"/>
          <w:lang w:val="es-MX" w:eastAsia="es-ES"/>
        </w:rPr>
        <w:t xml:space="preserve"> DEL SERVICIO</w:t>
      </w:r>
      <w:r w:rsidRPr="00D042E2">
        <w:rPr>
          <w:rFonts w:ascii="Montserrat" w:eastAsia="Times New Roman" w:hAnsi="Montserrat" w:cs="Tahoma"/>
          <w:sz w:val="22"/>
          <w:szCs w:val="22"/>
          <w:lang w:val="es-MX" w:eastAsia="es-ES"/>
        </w:rPr>
        <w:t>:</w:t>
      </w: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La vigencia de la prestación de servicio será a partir del 00:0</w:t>
      </w:r>
      <w:r>
        <w:rPr>
          <w:rFonts w:ascii="Montserrat" w:eastAsia="Times New Roman" w:hAnsi="Montserrat" w:cs="Tahoma"/>
          <w:sz w:val="22"/>
          <w:szCs w:val="22"/>
          <w:lang w:val="es-MX" w:eastAsia="es-ES"/>
        </w:rPr>
        <w:t>0</w:t>
      </w:r>
      <w:r w:rsidRPr="00D042E2">
        <w:rPr>
          <w:rFonts w:ascii="Montserrat" w:eastAsia="Times New Roman" w:hAnsi="Montserrat" w:cs="Tahoma"/>
          <w:sz w:val="22"/>
          <w:szCs w:val="22"/>
          <w:lang w:val="es-MX" w:eastAsia="es-ES"/>
        </w:rPr>
        <w:t xml:space="preserve"> horas del </w:t>
      </w:r>
      <w:r>
        <w:rPr>
          <w:rFonts w:ascii="Montserrat" w:eastAsia="Times New Roman" w:hAnsi="Montserrat" w:cs="Tahoma"/>
          <w:sz w:val="22"/>
          <w:szCs w:val="22"/>
          <w:lang w:val="es-MX" w:eastAsia="es-ES"/>
        </w:rPr>
        <w:t>01 de marzo</w:t>
      </w:r>
      <w:r w:rsidRPr="00D042E2">
        <w:rPr>
          <w:rFonts w:ascii="Montserrat" w:eastAsia="Times New Roman" w:hAnsi="Montserrat" w:cs="Tahoma"/>
          <w:sz w:val="22"/>
          <w:szCs w:val="22"/>
          <w:lang w:val="es-MX" w:eastAsia="es-ES"/>
        </w:rPr>
        <w:t xml:space="preserve"> a las 24:00 horas del 31 diciembre de 2022. </w:t>
      </w:r>
    </w:p>
    <w:p w:rsidR="001E1393" w:rsidRPr="00D042E2" w:rsidRDefault="001E1393" w:rsidP="001E1393">
      <w:pPr>
        <w:rPr>
          <w:rFonts w:ascii="Montserrat" w:eastAsia="Times New Roman" w:hAnsi="Montserrat" w:cs="Tahoma"/>
          <w:sz w:val="22"/>
          <w:szCs w:val="22"/>
          <w:lang w:val="es-MX" w:eastAsia="es-ES"/>
        </w:rPr>
      </w:pPr>
    </w:p>
    <w:p w:rsidR="001E1393" w:rsidRPr="00D042E2" w:rsidRDefault="000219A4" w:rsidP="001E1393">
      <w:pPr>
        <w:rPr>
          <w:rFonts w:ascii="Montserrat" w:eastAsia="Times New Roman" w:hAnsi="Montserrat" w:cs="Tahoma"/>
          <w:b/>
          <w:sz w:val="22"/>
          <w:szCs w:val="22"/>
          <w:lang w:val="es-MX" w:eastAsia="es-ES"/>
        </w:rPr>
      </w:pPr>
      <w:r w:rsidRPr="00D042E2">
        <w:rPr>
          <w:rFonts w:ascii="Montserrat" w:eastAsia="Times New Roman" w:hAnsi="Montserrat" w:cs="Tahoma"/>
          <w:b/>
          <w:sz w:val="22"/>
          <w:szCs w:val="22"/>
          <w:lang w:val="es-MX" w:eastAsia="es-ES"/>
        </w:rPr>
        <w:t>DESCRIPCIÓN</w:t>
      </w:r>
      <w:r w:rsidR="001E1393" w:rsidRPr="00D042E2">
        <w:rPr>
          <w:rFonts w:ascii="Montserrat" w:eastAsia="Times New Roman" w:hAnsi="Montserrat" w:cs="Tahoma"/>
          <w:b/>
          <w:sz w:val="22"/>
          <w:szCs w:val="22"/>
          <w:lang w:val="es-MX" w:eastAsia="es-ES"/>
        </w:rPr>
        <w:t xml:space="preserve"> DE LA COBERTURA. -</w:t>
      </w:r>
    </w:p>
    <w:p w:rsidR="001E1393" w:rsidRPr="00D042E2" w:rsidRDefault="001E1393" w:rsidP="001E1393">
      <w:pPr>
        <w:rPr>
          <w:rFonts w:ascii="Montserrat" w:eastAsia="Times New Roman" w:hAnsi="Montserrat" w:cs="Tahoma"/>
          <w:sz w:val="22"/>
          <w:szCs w:val="22"/>
          <w:lang w:val="es-MX" w:eastAsia="es-ES"/>
        </w:rPr>
      </w:pPr>
    </w:p>
    <w:p w:rsidR="001E1393" w:rsidRPr="00D042E2" w:rsidRDefault="000219A4" w:rsidP="001E1393">
      <w:pPr>
        <w:numPr>
          <w:ilvl w:val="0"/>
          <w:numId w:val="19"/>
        </w:numPr>
        <w:autoSpaceDE w:val="0"/>
        <w:autoSpaceDN w:val="0"/>
        <w:adjustRightInd w:val="0"/>
        <w:jc w:val="both"/>
        <w:rPr>
          <w:rFonts w:ascii="Montserrat" w:eastAsia="Times New Roman" w:hAnsi="Montserrat" w:cs="Tahoma"/>
          <w:sz w:val="22"/>
          <w:szCs w:val="22"/>
          <w:lang w:val="es-MX" w:eastAsia="es-ES"/>
        </w:rPr>
      </w:pPr>
      <w:r w:rsidRPr="004F4766">
        <w:rPr>
          <w:rFonts w:ascii="Montserrat" w:eastAsia="Times New Roman" w:hAnsi="Montserrat" w:cs="Tahoma"/>
          <w:b/>
          <w:sz w:val="22"/>
          <w:szCs w:val="22"/>
          <w:lang w:val="es-MX" w:eastAsia="es-ES"/>
        </w:rPr>
        <w:t>BÁSICA</w:t>
      </w:r>
      <w:r w:rsidR="001E1393" w:rsidRPr="004F4766">
        <w:rPr>
          <w:rFonts w:ascii="Montserrat" w:eastAsia="Times New Roman" w:hAnsi="Montserrat" w:cs="Tahoma"/>
          <w:b/>
          <w:sz w:val="22"/>
          <w:szCs w:val="22"/>
          <w:lang w:val="es-MX" w:eastAsia="es-ES"/>
        </w:rPr>
        <w:t xml:space="preserve"> (COBERTURA POR FALLECIMIENTO</w:t>
      </w:r>
      <w:r w:rsidR="001E1393" w:rsidRPr="00D042E2">
        <w:rPr>
          <w:rFonts w:ascii="Montserrat" w:eastAsia="Times New Roman" w:hAnsi="Montserrat" w:cs="Tahoma"/>
          <w:sz w:val="22"/>
          <w:szCs w:val="22"/>
          <w:lang w:val="es-MX" w:eastAsia="es-ES"/>
        </w:rPr>
        <w:t xml:space="preserve">).- La Compañía de seguros pagará la suma asegurada, que el asegurado tenga al momento de ocurrir el Fallecimiento, por cualquier causa de muerte, incluyendo la muerte por suicidio, por homicidio, por terrorismo, o por </w:t>
      </w:r>
      <w:proofErr w:type="spellStart"/>
      <w:r w:rsidR="001E1393" w:rsidRPr="00D042E2">
        <w:rPr>
          <w:rFonts w:ascii="Montserrat" w:eastAsia="Times New Roman" w:hAnsi="Montserrat" w:cs="Tahoma"/>
          <w:sz w:val="22"/>
          <w:szCs w:val="22"/>
          <w:lang w:val="es-MX" w:eastAsia="es-ES"/>
        </w:rPr>
        <w:t>S.I.D.A</w:t>
      </w:r>
      <w:proofErr w:type="spellEnd"/>
      <w:r w:rsidR="001E1393" w:rsidRPr="00D042E2">
        <w:rPr>
          <w:rFonts w:ascii="Montserrat" w:eastAsia="Times New Roman" w:hAnsi="Montserrat" w:cs="Tahoma"/>
          <w:sz w:val="22"/>
          <w:szCs w:val="22"/>
          <w:lang w:val="es-MX" w:eastAsia="es-ES"/>
        </w:rPr>
        <w:t>. desde el primer día de vigencia de la póliza.</w:t>
      </w:r>
    </w:p>
    <w:p w:rsidR="001E1393" w:rsidRPr="00D042E2" w:rsidRDefault="001E1393" w:rsidP="001E1393">
      <w:pPr>
        <w:rPr>
          <w:rFonts w:ascii="Montserrat" w:eastAsia="Times New Roman" w:hAnsi="Montserrat" w:cs="Tahoma"/>
          <w:sz w:val="22"/>
          <w:szCs w:val="22"/>
          <w:lang w:val="es-MX" w:eastAsia="es-ES"/>
        </w:rPr>
      </w:pPr>
    </w:p>
    <w:p w:rsidR="001E1393" w:rsidRPr="00D042E2" w:rsidRDefault="001E1393" w:rsidP="001E1393">
      <w:pPr>
        <w:numPr>
          <w:ilvl w:val="0"/>
          <w:numId w:val="21"/>
        </w:numPr>
        <w:autoSpaceDE w:val="0"/>
        <w:autoSpaceDN w:val="0"/>
        <w:adjustRightInd w:val="0"/>
        <w:ind w:left="709" w:hanging="283"/>
        <w:jc w:val="both"/>
        <w:rPr>
          <w:rFonts w:ascii="Montserrat" w:eastAsia="Times New Roman" w:hAnsi="Montserrat" w:cs="Tahoma"/>
          <w:sz w:val="22"/>
          <w:szCs w:val="22"/>
          <w:lang w:val="es-MX" w:eastAsia="es-ES"/>
        </w:rPr>
      </w:pPr>
      <w:r w:rsidRPr="004F4766">
        <w:rPr>
          <w:rFonts w:ascii="Montserrat" w:eastAsia="Times New Roman" w:hAnsi="Montserrat" w:cs="Tahoma"/>
          <w:b/>
          <w:sz w:val="22"/>
          <w:szCs w:val="22"/>
          <w:lang w:val="es-MX" w:eastAsia="es-ES"/>
        </w:rPr>
        <w:t>MUERTE COLECTIVA</w:t>
      </w:r>
      <w:r w:rsidRPr="00D042E2">
        <w:rPr>
          <w:rFonts w:ascii="Montserrat" w:eastAsia="Times New Roman" w:hAnsi="Montserrat" w:cs="Tahoma"/>
          <w:sz w:val="22"/>
          <w:szCs w:val="22"/>
          <w:lang w:val="es-MX" w:eastAsia="es-ES"/>
        </w:rPr>
        <w:t>. -  La Compañía de seguros pagará la suma asegurada contratada para esta cobertura adicional, si el fallecimiento del asegurado ocurre por alguna de estas causas:</w:t>
      </w:r>
    </w:p>
    <w:p w:rsidR="001E1393" w:rsidRPr="00D042E2" w:rsidRDefault="001E1393" w:rsidP="001E1393">
      <w:pPr>
        <w:numPr>
          <w:ilvl w:val="0"/>
          <w:numId w:val="20"/>
        </w:numPr>
        <w:autoSpaceDE w:val="0"/>
        <w:autoSpaceDN w:val="0"/>
        <w:adjustRightInd w:val="0"/>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Mientras viaje como pasajero en cualquier vehículo público que no sea aéreo, operadora regularmente por una empresa de transporte público con boleto pagado, normalmente para servicio de pasajeros y sujeta a itinerarios regulares.</w:t>
      </w:r>
    </w:p>
    <w:p w:rsidR="001E1393" w:rsidRPr="00D042E2" w:rsidRDefault="001E1393" w:rsidP="001E1393">
      <w:pPr>
        <w:numPr>
          <w:ilvl w:val="0"/>
          <w:numId w:val="20"/>
        </w:numPr>
        <w:autoSpaceDE w:val="0"/>
        <w:autoSpaceDN w:val="0"/>
        <w:adjustRightInd w:val="0"/>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Mientras viajare como pasajero en un ascensor que opere para servicio público. </w:t>
      </w:r>
    </w:p>
    <w:p w:rsidR="001E1393" w:rsidRPr="00D042E2" w:rsidRDefault="001E1393" w:rsidP="001E1393">
      <w:pPr>
        <w:numPr>
          <w:ilvl w:val="0"/>
          <w:numId w:val="20"/>
        </w:numPr>
        <w:autoSpaceDE w:val="0"/>
        <w:autoSpaceDN w:val="0"/>
        <w:adjustRightInd w:val="0"/>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A cusa de Incendio en cualquier teatro, hotel u otro edificio público en donde se encuentre el asegurado al iniciarse el incendio. </w:t>
      </w:r>
    </w:p>
    <w:p w:rsidR="001E1393" w:rsidRPr="00D042E2" w:rsidRDefault="001E1393" w:rsidP="001E1393">
      <w:pPr>
        <w:autoSpaceDE w:val="0"/>
        <w:autoSpaceDN w:val="0"/>
        <w:adjustRightInd w:val="0"/>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 </w:t>
      </w:r>
    </w:p>
    <w:p w:rsidR="001E1393" w:rsidRPr="00D042E2" w:rsidRDefault="001E1393" w:rsidP="001E1393">
      <w:pPr>
        <w:numPr>
          <w:ilvl w:val="0"/>
          <w:numId w:val="22"/>
        </w:numPr>
        <w:autoSpaceDE w:val="0"/>
        <w:autoSpaceDN w:val="0"/>
        <w:adjustRightInd w:val="0"/>
        <w:ind w:left="851" w:hanging="284"/>
        <w:jc w:val="both"/>
        <w:rPr>
          <w:rFonts w:ascii="Montserrat" w:eastAsia="Times New Roman" w:hAnsi="Montserrat" w:cs="Tahoma"/>
          <w:sz w:val="22"/>
          <w:szCs w:val="22"/>
          <w:lang w:val="es-MX" w:eastAsia="es-ES"/>
        </w:rPr>
      </w:pPr>
      <w:r w:rsidRPr="004F4766">
        <w:rPr>
          <w:rFonts w:ascii="Montserrat" w:eastAsia="Times New Roman" w:hAnsi="Montserrat" w:cs="Tahoma"/>
          <w:b/>
          <w:sz w:val="22"/>
          <w:szCs w:val="22"/>
          <w:lang w:val="es-MX" w:eastAsia="es-ES"/>
        </w:rPr>
        <w:t xml:space="preserve">PERDIDAS </w:t>
      </w:r>
      <w:r w:rsidR="000219A4" w:rsidRPr="004F4766">
        <w:rPr>
          <w:rFonts w:ascii="Montserrat" w:eastAsia="Times New Roman" w:hAnsi="Montserrat" w:cs="Tahoma"/>
          <w:b/>
          <w:sz w:val="22"/>
          <w:szCs w:val="22"/>
          <w:lang w:val="es-MX" w:eastAsia="es-ES"/>
        </w:rPr>
        <w:t>ORGÁNICAS</w:t>
      </w:r>
      <w:r w:rsidRPr="004F4766">
        <w:rPr>
          <w:rFonts w:ascii="Montserrat" w:eastAsia="Times New Roman" w:hAnsi="Montserrat" w:cs="Tahoma"/>
          <w:b/>
          <w:sz w:val="22"/>
          <w:szCs w:val="22"/>
          <w:lang w:val="es-MX" w:eastAsia="es-ES"/>
        </w:rPr>
        <w:t xml:space="preserve"> ESCALA “B”. -</w:t>
      </w:r>
      <w:r w:rsidRPr="00D042E2">
        <w:rPr>
          <w:rFonts w:ascii="Montserrat" w:eastAsia="Times New Roman" w:hAnsi="Montserrat" w:cs="Tahoma"/>
          <w:sz w:val="22"/>
          <w:szCs w:val="22"/>
          <w:lang w:val="es-MX" w:eastAsia="es-ES"/>
        </w:rPr>
        <w:t xml:space="preserve"> La compañía de seguros pagara la suma asegurada contratada para esta cobertura en función de los porcentajes descritos a continuación: </w:t>
      </w:r>
    </w:p>
    <w:p w:rsidR="001E1393" w:rsidRPr="00D042E2" w:rsidRDefault="001E1393" w:rsidP="001E1393">
      <w:pPr>
        <w:autoSpaceDE w:val="0"/>
        <w:autoSpaceDN w:val="0"/>
        <w:adjustRightInd w:val="0"/>
        <w:ind w:firstLine="709"/>
        <w:rPr>
          <w:rFonts w:ascii="Montserrat" w:eastAsia="Times New Roman" w:hAnsi="Montserrat" w:cs="Tahoma"/>
          <w:sz w:val="22"/>
          <w:szCs w:val="22"/>
          <w:lang w:val="es-MX" w:eastAsia="es-ES"/>
        </w:rPr>
      </w:pPr>
    </w:p>
    <w:p w:rsidR="001E1393" w:rsidRPr="00D042E2" w:rsidRDefault="001E1393" w:rsidP="001E1393">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Por la pérdida de:</w:t>
      </w:r>
    </w:p>
    <w:p w:rsidR="001E1393" w:rsidRPr="00D042E2" w:rsidRDefault="001E1393" w:rsidP="001E1393">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Ambas manos, ambos pies o la vista de ambos ojos 100%</w:t>
      </w:r>
    </w:p>
    <w:p w:rsidR="001E1393" w:rsidRPr="00D042E2" w:rsidRDefault="001E1393" w:rsidP="001E1393">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Una mano y un pie 100%</w:t>
      </w:r>
    </w:p>
    <w:p w:rsidR="001E1393" w:rsidRPr="00D042E2" w:rsidRDefault="001E1393" w:rsidP="001E1393">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Una mano o un pie y la vista de un ojo 100%</w:t>
      </w:r>
    </w:p>
    <w:p w:rsidR="001E1393" w:rsidRPr="00D042E2" w:rsidRDefault="001E1393" w:rsidP="001E1393">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Una mano 50%</w:t>
      </w:r>
    </w:p>
    <w:p w:rsidR="001E1393" w:rsidRPr="00D042E2" w:rsidRDefault="001E1393" w:rsidP="001E1393">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Tres dedos, comprendiendo el pulgar o índice de una mano 30%</w:t>
      </w:r>
    </w:p>
    <w:p w:rsidR="001E1393" w:rsidRPr="00D042E2" w:rsidRDefault="001E1393" w:rsidP="001E1393">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Tres dedos que no sean el pulgar o índice de una mano 25%</w:t>
      </w:r>
    </w:p>
    <w:p w:rsidR="001E1393" w:rsidRPr="00D042E2" w:rsidRDefault="001E1393" w:rsidP="001E1393">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El pulgar y otro dedo que no sea el índice de una mano 25%</w:t>
      </w:r>
    </w:p>
    <w:p w:rsidR="001E1393" w:rsidRPr="00D042E2" w:rsidRDefault="001E1393" w:rsidP="001E1393">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El índice y otro dedo que no sea el pulgar de una mano 20%</w:t>
      </w:r>
    </w:p>
    <w:p w:rsidR="001E1393" w:rsidRPr="00D042E2" w:rsidRDefault="001E1393" w:rsidP="001E1393">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El pulgar de cualquier mano 15%</w:t>
      </w:r>
    </w:p>
    <w:p w:rsidR="001E1393" w:rsidRPr="00D042E2" w:rsidRDefault="001E1393" w:rsidP="001E1393">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El índice de cualquier mano 10%</w:t>
      </w:r>
    </w:p>
    <w:p w:rsidR="001E1393" w:rsidRPr="00D042E2" w:rsidRDefault="001E1393" w:rsidP="001E1393">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El dedo medio, el anular o el meñique 5%</w:t>
      </w:r>
    </w:p>
    <w:p w:rsidR="001E1393" w:rsidRPr="00D042E2" w:rsidRDefault="001E1393" w:rsidP="001E1393">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Un pie 50%</w:t>
      </w:r>
    </w:p>
    <w:p w:rsidR="001E1393" w:rsidRPr="00D042E2" w:rsidRDefault="001E1393" w:rsidP="001E1393">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La vista de un ojo 30%</w:t>
      </w:r>
    </w:p>
    <w:p w:rsidR="001E1393" w:rsidRPr="00D042E2" w:rsidRDefault="001E1393" w:rsidP="001E1393">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Amputación parcial de un pie, comprendiendo todos los dedos 30%</w:t>
      </w:r>
    </w:p>
    <w:p w:rsidR="001E1393" w:rsidRPr="00D042E2" w:rsidRDefault="001E1393" w:rsidP="001E1393">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Sordera completa de los oídos 25%</w:t>
      </w:r>
    </w:p>
    <w:p w:rsidR="001E1393" w:rsidRPr="00D042E2" w:rsidRDefault="001E1393" w:rsidP="001E1393">
      <w:pPr>
        <w:pStyle w:val="Prrafodelista"/>
        <w:numPr>
          <w:ilvl w:val="0"/>
          <w:numId w:val="34"/>
        </w:numPr>
        <w:autoSpaceDE w:val="0"/>
        <w:autoSpaceDN w:val="0"/>
        <w:adjustRightInd w:val="0"/>
        <w:contextualSpacing/>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Acortamiento de un miembro inferior, por lo menos de 5 cm 15%</w:t>
      </w:r>
    </w:p>
    <w:p w:rsidR="001E1393" w:rsidRDefault="001E1393" w:rsidP="001E1393">
      <w:pPr>
        <w:autoSpaceDE w:val="0"/>
        <w:autoSpaceDN w:val="0"/>
        <w:adjustRightInd w:val="0"/>
        <w:jc w:val="both"/>
        <w:rPr>
          <w:rFonts w:ascii="Montserrat" w:eastAsia="Times New Roman" w:hAnsi="Montserrat" w:cs="Tahoma"/>
          <w:sz w:val="22"/>
          <w:szCs w:val="22"/>
          <w:lang w:val="es-MX" w:eastAsia="es-ES"/>
        </w:rPr>
      </w:pPr>
    </w:p>
    <w:p w:rsidR="001E1393" w:rsidRPr="00D042E2" w:rsidRDefault="001E1393" w:rsidP="001E1393">
      <w:pPr>
        <w:autoSpaceDE w:val="0"/>
        <w:autoSpaceDN w:val="0"/>
        <w:adjustRightInd w:val="0"/>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Se entenderá por pérdida de las manos o de los pies, la mutilación o anquilosis total de estos órganos, en cuanto a los ojos la pérdida completa e irreparable de la vista; por lo que se refiere a los dedos la separación desde la articulación metacarpo o metatarso </w:t>
      </w:r>
      <w:proofErr w:type="spellStart"/>
      <w:r w:rsidRPr="00D042E2">
        <w:rPr>
          <w:rFonts w:ascii="Montserrat" w:eastAsia="Times New Roman" w:hAnsi="Montserrat" w:cs="Tahoma"/>
          <w:sz w:val="22"/>
          <w:szCs w:val="22"/>
          <w:lang w:val="es-MX" w:eastAsia="es-ES"/>
        </w:rPr>
        <w:t>falangeal</w:t>
      </w:r>
      <w:proofErr w:type="spellEnd"/>
      <w:r w:rsidRPr="00D042E2">
        <w:rPr>
          <w:rFonts w:ascii="Montserrat" w:eastAsia="Times New Roman" w:hAnsi="Montserrat" w:cs="Tahoma"/>
          <w:sz w:val="22"/>
          <w:szCs w:val="22"/>
          <w:lang w:val="es-MX" w:eastAsia="es-ES"/>
        </w:rPr>
        <w:t>, según sea el caso, o arriba de la misma.</w:t>
      </w:r>
    </w:p>
    <w:p w:rsidR="001E1393" w:rsidRPr="00D042E2" w:rsidRDefault="001E1393" w:rsidP="001E1393">
      <w:pPr>
        <w:autoSpaceDE w:val="0"/>
        <w:autoSpaceDN w:val="0"/>
        <w:adjustRightInd w:val="0"/>
        <w:jc w:val="both"/>
        <w:rPr>
          <w:rFonts w:ascii="Montserrat" w:eastAsia="Times New Roman" w:hAnsi="Montserrat" w:cs="Tahoma"/>
          <w:sz w:val="22"/>
          <w:szCs w:val="22"/>
          <w:lang w:val="es-MX" w:eastAsia="es-ES"/>
        </w:rPr>
      </w:pPr>
    </w:p>
    <w:p w:rsidR="001E1393" w:rsidRPr="00D042E2" w:rsidRDefault="001E1393" w:rsidP="001E1393">
      <w:pPr>
        <w:autoSpaceDE w:val="0"/>
        <w:autoSpaceDN w:val="0"/>
        <w:adjustRightInd w:val="0"/>
        <w:jc w:val="both"/>
        <w:rPr>
          <w:rFonts w:ascii="Montserrat" w:eastAsia="Times New Roman" w:hAnsi="Montserrat" w:cs="Tahoma"/>
          <w:sz w:val="22"/>
          <w:szCs w:val="22"/>
          <w:lang w:val="es-MX" w:eastAsia="es-ES"/>
        </w:rPr>
      </w:pPr>
      <w:r w:rsidRPr="004F4766">
        <w:rPr>
          <w:rFonts w:ascii="Montserrat" w:eastAsia="Times New Roman" w:hAnsi="Montserrat" w:cs="Tahoma"/>
          <w:b/>
          <w:sz w:val="22"/>
          <w:szCs w:val="22"/>
          <w:lang w:val="es-MX" w:eastAsia="es-ES"/>
        </w:rPr>
        <w:t>CARENCIA DE RESTRICCIONES.</w:t>
      </w:r>
      <w:r w:rsidRPr="00D042E2">
        <w:rPr>
          <w:rFonts w:ascii="Montserrat" w:eastAsia="Times New Roman" w:hAnsi="Montserrat" w:cs="Tahoma"/>
          <w:sz w:val="22"/>
          <w:szCs w:val="22"/>
          <w:lang w:val="es-MX" w:eastAsia="es-ES"/>
        </w:rPr>
        <w:t xml:space="preserve"> - Las condiciones de contratación, coberturas, y demás especificaciones solicitadas por el contratante de la Póliza no se verán afectadas, si el Asegurado cambia de lugar de residencia, ocupación, viajes y/o género de vida, posterior a la contratación de la Póliza.</w:t>
      </w:r>
    </w:p>
    <w:p w:rsidR="001E1393" w:rsidRPr="00D042E2" w:rsidRDefault="001E1393" w:rsidP="001E1393">
      <w:pPr>
        <w:autoSpaceDE w:val="0"/>
        <w:autoSpaceDN w:val="0"/>
        <w:adjustRightInd w:val="0"/>
        <w:rPr>
          <w:rFonts w:ascii="Montserrat" w:eastAsia="Times New Roman" w:hAnsi="Montserrat" w:cs="Tahoma"/>
          <w:sz w:val="22"/>
          <w:szCs w:val="22"/>
          <w:lang w:val="es-MX" w:eastAsia="es-ES"/>
        </w:rPr>
      </w:pPr>
    </w:p>
    <w:p w:rsidR="001E1393" w:rsidRPr="00D042E2" w:rsidRDefault="001E1393" w:rsidP="001E1393">
      <w:pPr>
        <w:autoSpaceDE w:val="0"/>
        <w:autoSpaceDN w:val="0"/>
        <w:adjustRightInd w:val="0"/>
        <w:jc w:val="both"/>
        <w:rPr>
          <w:rFonts w:ascii="Montserrat" w:eastAsia="Times New Roman" w:hAnsi="Montserrat" w:cs="Tahoma"/>
          <w:sz w:val="22"/>
          <w:szCs w:val="22"/>
          <w:lang w:val="es-MX" w:eastAsia="es-ES"/>
        </w:rPr>
      </w:pPr>
      <w:r w:rsidRPr="004F4766">
        <w:rPr>
          <w:rFonts w:ascii="Montserrat" w:eastAsia="Times New Roman" w:hAnsi="Montserrat" w:cs="Tahoma"/>
          <w:b/>
          <w:sz w:val="22"/>
          <w:szCs w:val="22"/>
          <w:lang w:val="es-MX" w:eastAsia="es-ES"/>
        </w:rPr>
        <w:lastRenderedPageBreak/>
        <w:t xml:space="preserve">EDADES DE </w:t>
      </w:r>
      <w:r w:rsidR="00F76D38" w:rsidRPr="004F4766">
        <w:rPr>
          <w:rFonts w:ascii="Montserrat" w:eastAsia="Times New Roman" w:hAnsi="Montserrat" w:cs="Tahoma"/>
          <w:b/>
          <w:sz w:val="22"/>
          <w:szCs w:val="22"/>
          <w:lang w:val="es-MX" w:eastAsia="es-ES"/>
        </w:rPr>
        <w:t>ACEPTACIÓN</w:t>
      </w:r>
      <w:r w:rsidRPr="004F4766">
        <w:rPr>
          <w:rFonts w:ascii="Montserrat" w:eastAsia="Times New Roman" w:hAnsi="Montserrat" w:cs="Tahoma"/>
          <w:b/>
          <w:sz w:val="22"/>
          <w:szCs w:val="22"/>
          <w:lang w:val="es-MX" w:eastAsia="es-ES"/>
        </w:rPr>
        <w:t>.</w:t>
      </w:r>
      <w:r w:rsidRPr="00D042E2">
        <w:rPr>
          <w:rFonts w:ascii="Montserrat" w:eastAsia="Times New Roman" w:hAnsi="Montserrat" w:cs="Tahoma"/>
          <w:sz w:val="22"/>
          <w:szCs w:val="22"/>
          <w:lang w:val="es-MX" w:eastAsia="es-ES"/>
        </w:rPr>
        <w:t xml:space="preserve"> -  Para ambas Pólizas, la compañía de seguros “NO </w:t>
      </w:r>
      <w:r w:rsidR="00F76D38" w:rsidRPr="00D042E2">
        <w:rPr>
          <w:rFonts w:ascii="Montserrat" w:eastAsia="Times New Roman" w:hAnsi="Montserrat" w:cs="Tahoma"/>
          <w:sz w:val="22"/>
          <w:szCs w:val="22"/>
          <w:lang w:val="es-MX" w:eastAsia="es-ES"/>
        </w:rPr>
        <w:t>DEBERÁ</w:t>
      </w:r>
      <w:r w:rsidRPr="00D042E2">
        <w:rPr>
          <w:rFonts w:ascii="Montserrat" w:eastAsia="Times New Roman" w:hAnsi="Montserrat" w:cs="Tahoma"/>
          <w:sz w:val="22"/>
          <w:szCs w:val="22"/>
          <w:lang w:val="es-MX" w:eastAsia="es-ES"/>
        </w:rPr>
        <w:t xml:space="preserve"> EXCLUIR” a ninguno de los empleados de </w:t>
      </w:r>
      <w:proofErr w:type="spellStart"/>
      <w:r w:rsidRPr="00D042E2">
        <w:rPr>
          <w:rFonts w:ascii="Montserrat" w:eastAsia="Times New Roman" w:hAnsi="Montserrat" w:cs="Tahoma"/>
          <w:sz w:val="22"/>
          <w:szCs w:val="22"/>
          <w:lang w:val="es-MX" w:eastAsia="es-ES"/>
        </w:rPr>
        <w:t>INDIVI</w:t>
      </w:r>
      <w:proofErr w:type="spellEnd"/>
      <w:r w:rsidRPr="00D042E2">
        <w:rPr>
          <w:rFonts w:ascii="Montserrat" w:eastAsia="Times New Roman" w:hAnsi="Montserrat" w:cs="Tahoma"/>
          <w:sz w:val="22"/>
          <w:szCs w:val="22"/>
          <w:lang w:val="es-MX" w:eastAsia="es-ES"/>
        </w:rPr>
        <w:t>, independientemente de la edad que tenga, por lo que deberá acepta amparar a todos y cada uno de los empleados, sin considerar límite de edad, sin solicitar ningún requisito alguno para su aseguramiento, sin requisitos médicos, sin excluir a empleados por padecimiento preexistentes.</w:t>
      </w:r>
    </w:p>
    <w:p w:rsidR="001E1393" w:rsidRDefault="001E1393" w:rsidP="001E1393">
      <w:pPr>
        <w:autoSpaceDE w:val="0"/>
        <w:autoSpaceDN w:val="0"/>
        <w:adjustRightInd w:val="0"/>
        <w:rPr>
          <w:rFonts w:ascii="Montserrat" w:eastAsia="Times New Roman" w:hAnsi="Montserrat" w:cs="Tahoma"/>
          <w:b/>
          <w:sz w:val="22"/>
          <w:szCs w:val="22"/>
          <w:lang w:val="es-MX" w:eastAsia="es-ES"/>
        </w:rPr>
      </w:pPr>
    </w:p>
    <w:p w:rsidR="001E1393" w:rsidRPr="00D042E2" w:rsidRDefault="006845B8" w:rsidP="00F412EE">
      <w:pPr>
        <w:autoSpaceDE w:val="0"/>
        <w:autoSpaceDN w:val="0"/>
        <w:adjustRightInd w:val="0"/>
        <w:jc w:val="both"/>
        <w:rPr>
          <w:rFonts w:ascii="Montserrat" w:eastAsia="Times New Roman" w:hAnsi="Montserrat" w:cs="Tahoma"/>
          <w:sz w:val="22"/>
          <w:szCs w:val="22"/>
          <w:lang w:val="es-MX" w:eastAsia="es-ES"/>
        </w:rPr>
      </w:pPr>
      <w:r>
        <w:rPr>
          <w:rFonts w:ascii="Montserrat" w:eastAsia="Times New Roman" w:hAnsi="Montserrat" w:cs="Tahoma"/>
          <w:b/>
          <w:sz w:val="22"/>
          <w:szCs w:val="22"/>
          <w:lang w:val="es-MX" w:eastAsia="es-ES"/>
        </w:rPr>
        <w:t>ACEPTACIÓN</w:t>
      </w:r>
      <w:r w:rsidR="001E1393">
        <w:rPr>
          <w:rFonts w:ascii="Montserrat" w:eastAsia="Times New Roman" w:hAnsi="Montserrat" w:cs="Tahoma"/>
          <w:b/>
          <w:sz w:val="22"/>
          <w:szCs w:val="22"/>
          <w:lang w:val="es-MX" w:eastAsia="es-ES"/>
        </w:rPr>
        <w:t xml:space="preserve"> DE CERTIFICADOS ANTERIORES</w:t>
      </w:r>
      <w:r w:rsidR="001E1393" w:rsidRPr="004F4766">
        <w:rPr>
          <w:rFonts w:ascii="Montserrat" w:eastAsia="Times New Roman" w:hAnsi="Montserrat" w:cs="Tahoma"/>
          <w:b/>
          <w:sz w:val="22"/>
          <w:szCs w:val="22"/>
          <w:lang w:val="es-MX" w:eastAsia="es-ES"/>
        </w:rPr>
        <w:t>.</w:t>
      </w:r>
      <w:r w:rsidR="001E1393" w:rsidRPr="00D042E2">
        <w:rPr>
          <w:rFonts w:ascii="Montserrat" w:eastAsia="Times New Roman" w:hAnsi="Montserrat" w:cs="Tahoma"/>
          <w:sz w:val="22"/>
          <w:szCs w:val="22"/>
          <w:lang w:val="es-MX" w:eastAsia="es-ES"/>
        </w:rPr>
        <w:t xml:space="preserve"> -  </w:t>
      </w:r>
      <w:r w:rsidR="001E1393">
        <w:rPr>
          <w:rFonts w:ascii="Montserrat" w:eastAsia="Times New Roman" w:hAnsi="Montserrat" w:cs="Tahoma"/>
          <w:sz w:val="22"/>
          <w:szCs w:val="22"/>
          <w:lang w:val="es-MX" w:eastAsia="es-ES"/>
        </w:rPr>
        <w:t xml:space="preserve">Como parte de estas bases se hace mención que la aseguradora deberá respetar los consentimientos y/o cartas testamentarias que obran en poder de </w:t>
      </w:r>
      <w:proofErr w:type="spellStart"/>
      <w:r w:rsidR="001E1393">
        <w:rPr>
          <w:rFonts w:ascii="Montserrat" w:eastAsia="Times New Roman" w:hAnsi="Montserrat" w:cs="Tahoma"/>
          <w:sz w:val="22"/>
          <w:szCs w:val="22"/>
          <w:lang w:val="es-MX" w:eastAsia="es-ES"/>
        </w:rPr>
        <w:t>INDIVI</w:t>
      </w:r>
      <w:proofErr w:type="spellEnd"/>
      <w:r w:rsidR="001E1393">
        <w:rPr>
          <w:rFonts w:ascii="Montserrat" w:eastAsia="Times New Roman" w:hAnsi="Montserrat" w:cs="Tahoma"/>
          <w:sz w:val="22"/>
          <w:szCs w:val="22"/>
          <w:lang w:val="es-MX" w:eastAsia="es-ES"/>
        </w:rPr>
        <w:t xml:space="preserve"> con una antigüedad de hasta 5 años, así mismo serán válidos y aceptados los certificados y/o cartas testamentarias que contengan únicamente la huella dactilar del empleado, como instrumento de autorización de beneficiarios </w:t>
      </w:r>
    </w:p>
    <w:p w:rsidR="001E1393" w:rsidRDefault="001E1393" w:rsidP="001E1393">
      <w:pPr>
        <w:autoSpaceDE w:val="0"/>
        <w:autoSpaceDN w:val="0"/>
        <w:adjustRightInd w:val="0"/>
        <w:jc w:val="both"/>
        <w:rPr>
          <w:rFonts w:ascii="Montserrat" w:eastAsia="Times New Roman" w:hAnsi="Montserrat" w:cs="Tahoma"/>
          <w:b/>
          <w:sz w:val="22"/>
          <w:szCs w:val="22"/>
          <w:lang w:val="es-MX" w:eastAsia="es-ES"/>
        </w:rPr>
      </w:pPr>
    </w:p>
    <w:p w:rsidR="001E1393" w:rsidRPr="00D042E2" w:rsidRDefault="001E1393" w:rsidP="001E1393">
      <w:pPr>
        <w:autoSpaceDE w:val="0"/>
        <w:autoSpaceDN w:val="0"/>
        <w:adjustRightInd w:val="0"/>
        <w:jc w:val="both"/>
        <w:rPr>
          <w:rFonts w:ascii="Montserrat" w:eastAsia="Times New Roman" w:hAnsi="Montserrat" w:cs="Tahoma"/>
          <w:sz w:val="22"/>
          <w:szCs w:val="22"/>
          <w:lang w:val="es-MX" w:eastAsia="es-ES"/>
        </w:rPr>
      </w:pPr>
      <w:r w:rsidRPr="004F4766">
        <w:rPr>
          <w:rFonts w:ascii="Montserrat" w:eastAsia="Times New Roman" w:hAnsi="Montserrat" w:cs="Tahoma"/>
          <w:b/>
          <w:sz w:val="22"/>
          <w:szCs w:val="22"/>
          <w:lang w:val="es-MX" w:eastAsia="es-ES"/>
        </w:rPr>
        <w:t>PRESCRIPCIÓN.-</w:t>
      </w:r>
      <w:r w:rsidRPr="00D042E2">
        <w:rPr>
          <w:rFonts w:ascii="Montserrat" w:eastAsia="Times New Roman" w:hAnsi="Montserrat" w:cs="Tahoma"/>
          <w:sz w:val="22"/>
          <w:szCs w:val="22"/>
          <w:lang w:val="es-MX" w:eastAsia="es-ES"/>
        </w:rPr>
        <w:t xml:space="preserve"> Todas las acciones que se deriven de este Contrato de Seguro, prescribirán de acuerdo al Artículo 81 de la Ley Sobre el Contrato de Seguro:</w:t>
      </w:r>
    </w:p>
    <w:p w:rsidR="001E1393" w:rsidRPr="00D042E2" w:rsidRDefault="001E1393" w:rsidP="001E1393">
      <w:pPr>
        <w:rPr>
          <w:rFonts w:ascii="Montserrat" w:eastAsia="Times New Roman" w:hAnsi="Montserrat" w:cs="Tahoma"/>
          <w:sz w:val="22"/>
          <w:szCs w:val="22"/>
          <w:lang w:val="es-MX" w:eastAsia="es-ES"/>
        </w:rPr>
      </w:pPr>
    </w:p>
    <w:p w:rsidR="001E1393" w:rsidRPr="00D042E2" w:rsidRDefault="001E1393" w:rsidP="001E1393">
      <w:pPr>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En 5 (cinco) años, tratándose de la cobertura Básica de fallecimiento</w:t>
      </w:r>
    </w:p>
    <w:p w:rsidR="001E1393" w:rsidRPr="004F4766" w:rsidRDefault="001E1393" w:rsidP="001E1393">
      <w:pPr>
        <w:rPr>
          <w:rFonts w:ascii="Montserrat" w:eastAsia="Times New Roman" w:hAnsi="Montserrat" w:cs="Tahoma"/>
          <w:b/>
          <w:sz w:val="22"/>
          <w:szCs w:val="22"/>
          <w:lang w:val="es-MX" w:eastAsia="es-ES"/>
        </w:rPr>
      </w:pPr>
    </w:p>
    <w:p w:rsidR="001E1393" w:rsidRPr="00D042E2" w:rsidRDefault="006845B8" w:rsidP="001E1393">
      <w:pPr>
        <w:autoSpaceDE w:val="0"/>
        <w:autoSpaceDN w:val="0"/>
        <w:adjustRightInd w:val="0"/>
        <w:jc w:val="both"/>
        <w:rPr>
          <w:rFonts w:ascii="Montserrat" w:eastAsia="Times New Roman" w:hAnsi="Montserrat" w:cs="Tahoma"/>
          <w:sz w:val="22"/>
          <w:szCs w:val="22"/>
          <w:lang w:val="es-MX" w:eastAsia="es-ES"/>
        </w:rPr>
      </w:pPr>
      <w:r w:rsidRPr="004F4766">
        <w:rPr>
          <w:rFonts w:ascii="Montserrat" w:eastAsia="Times New Roman" w:hAnsi="Montserrat" w:cs="Tahoma"/>
          <w:b/>
          <w:sz w:val="22"/>
          <w:szCs w:val="22"/>
          <w:lang w:val="es-MX" w:eastAsia="es-ES"/>
        </w:rPr>
        <w:t>PÓLIZA</w:t>
      </w:r>
      <w:r w:rsidR="001E1393" w:rsidRPr="004F4766">
        <w:rPr>
          <w:rFonts w:ascii="Montserrat" w:eastAsia="Times New Roman" w:hAnsi="Montserrat" w:cs="Tahoma"/>
          <w:b/>
          <w:sz w:val="22"/>
          <w:szCs w:val="22"/>
          <w:lang w:val="es-MX" w:eastAsia="es-ES"/>
        </w:rPr>
        <w:t xml:space="preserve"> </w:t>
      </w:r>
      <w:proofErr w:type="spellStart"/>
      <w:r w:rsidRPr="004F4766">
        <w:rPr>
          <w:rFonts w:ascii="Montserrat" w:eastAsia="Times New Roman" w:hAnsi="Montserrat" w:cs="Tahoma"/>
          <w:b/>
          <w:sz w:val="22"/>
          <w:szCs w:val="22"/>
          <w:lang w:val="es-MX" w:eastAsia="es-ES"/>
        </w:rPr>
        <w:t>AUTOADMINISTRADA</w:t>
      </w:r>
      <w:proofErr w:type="spellEnd"/>
      <w:r w:rsidR="001E1393" w:rsidRPr="004F4766">
        <w:rPr>
          <w:rFonts w:ascii="Montserrat" w:eastAsia="Times New Roman" w:hAnsi="Montserrat" w:cs="Tahoma"/>
          <w:b/>
          <w:sz w:val="22"/>
          <w:szCs w:val="22"/>
          <w:lang w:val="es-MX" w:eastAsia="es-ES"/>
        </w:rPr>
        <w:t>.-</w:t>
      </w:r>
      <w:r w:rsidR="001E1393" w:rsidRPr="00D042E2">
        <w:rPr>
          <w:rFonts w:ascii="Montserrat" w:eastAsia="Times New Roman" w:hAnsi="Montserrat" w:cs="Tahoma"/>
          <w:sz w:val="22"/>
          <w:szCs w:val="22"/>
          <w:lang w:val="es-MX" w:eastAsia="es-ES"/>
        </w:rPr>
        <w:t xml:space="preserve"> La Compañía de seguros deberá considerar que la Póliza de seguros deberá expedirse bajo la modalidad de Póliza </w:t>
      </w:r>
      <w:proofErr w:type="spellStart"/>
      <w:r w:rsidR="001E1393" w:rsidRPr="00D042E2">
        <w:rPr>
          <w:rFonts w:ascii="Montserrat" w:eastAsia="Times New Roman" w:hAnsi="Montserrat" w:cs="Tahoma"/>
          <w:sz w:val="22"/>
          <w:szCs w:val="22"/>
          <w:lang w:val="es-MX" w:eastAsia="es-ES"/>
        </w:rPr>
        <w:t>autoadministrada</w:t>
      </w:r>
      <w:proofErr w:type="spellEnd"/>
      <w:r w:rsidR="001E1393" w:rsidRPr="00D042E2">
        <w:rPr>
          <w:rFonts w:ascii="Montserrat" w:eastAsia="Times New Roman" w:hAnsi="Montserrat" w:cs="Tahoma"/>
          <w:sz w:val="22"/>
          <w:szCs w:val="22"/>
          <w:lang w:val="es-MX" w:eastAsia="es-ES"/>
        </w:rPr>
        <w:t>, por lo que no será necesario dar aviso de las altas de los nuevos empleados, comprometiéndose la aseguradora a asegurarlos de manera automática desde su alta respectiva.</w:t>
      </w:r>
    </w:p>
    <w:p w:rsidR="001E1393" w:rsidRPr="00D042E2" w:rsidRDefault="001E1393" w:rsidP="001E1393">
      <w:pPr>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4F4766">
        <w:rPr>
          <w:rFonts w:ascii="Montserrat" w:eastAsia="Times New Roman" w:hAnsi="Montserrat" w:cs="Tahoma"/>
          <w:b/>
          <w:sz w:val="22"/>
          <w:szCs w:val="22"/>
          <w:lang w:val="es-MX" w:eastAsia="es-ES"/>
        </w:rPr>
        <w:t>PLAZO PARA PAGO DE SINIESTROS:</w:t>
      </w:r>
      <w:r w:rsidRPr="00D042E2">
        <w:rPr>
          <w:rFonts w:ascii="Montserrat" w:eastAsia="Times New Roman" w:hAnsi="Montserrat" w:cs="Tahoma"/>
          <w:sz w:val="22"/>
          <w:szCs w:val="22"/>
          <w:lang w:val="es-MX" w:eastAsia="es-ES"/>
        </w:rPr>
        <w:t xml:space="preserve"> El plazo para pago de siniestros será de 30 días naturales, a partir de la fecha en que sea entregada de la reclamación correspondiente para formalizar el siniestro.</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4F4766">
        <w:rPr>
          <w:rFonts w:ascii="Montserrat" w:eastAsia="Times New Roman" w:hAnsi="Montserrat" w:cs="Tahoma"/>
          <w:b/>
          <w:sz w:val="22"/>
          <w:szCs w:val="22"/>
          <w:lang w:val="es-MX" w:eastAsia="es-ES"/>
        </w:rPr>
        <w:t>ERRORES, INEXACTITUDES U OMISIONES:</w:t>
      </w:r>
      <w:r w:rsidRPr="00D042E2">
        <w:rPr>
          <w:rFonts w:ascii="Montserrat" w:eastAsia="Times New Roman" w:hAnsi="Montserrat" w:cs="Tahoma"/>
          <w:sz w:val="22"/>
          <w:szCs w:val="22"/>
          <w:lang w:val="es-MX" w:eastAsia="es-ES"/>
        </w:rPr>
        <w:t xml:space="preserve"> Se deberá considerar incluida la cláusula de errores, omisiones e inexactitudes imputables al contratante o al asegurado, por lo que la compañía de seguros se compromete a pagar los siniestro reclamados, aun cuando existan errores, omisiones e inexactitudes, para lo cual la compañía de seguros hará los ajustes de prima correspondientes.</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4F4766">
        <w:rPr>
          <w:rFonts w:ascii="Montserrat" w:eastAsia="Times New Roman" w:hAnsi="Montserrat" w:cs="Tahoma"/>
          <w:b/>
          <w:sz w:val="22"/>
          <w:szCs w:val="22"/>
          <w:lang w:val="es-MX" w:eastAsia="es-ES"/>
        </w:rPr>
        <w:t>PLAZO PARA PAGO DE LA PRIMA DE SEGUROS:</w:t>
      </w:r>
      <w:r w:rsidRPr="00D042E2">
        <w:rPr>
          <w:rFonts w:ascii="Montserrat" w:eastAsia="Times New Roman" w:hAnsi="Montserrat" w:cs="Tahoma"/>
          <w:sz w:val="22"/>
          <w:szCs w:val="22"/>
          <w:lang w:val="es-MX" w:eastAsia="es-ES"/>
        </w:rPr>
        <w:t xml:space="preserve"> La compañía de Seguros acepta que el plazo para el pago de las primas de seguro se realizara a los 30 días naturales, contados a partir de la fecha en que sea recibida por parte de la contratante, la factura en formato PDF y XML., factura que deberá ser entregada en su domicilio ubicado en Avenida Arista y Calle G # 510, Colonia Nueva, Mexicali </w:t>
      </w:r>
      <w:proofErr w:type="spellStart"/>
      <w:r w:rsidRPr="00D042E2">
        <w:rPr>
          <w:rFonts w:ascii="Montserrat" w:eastAsia="Times New Roman" w:hAnsi="Montserrat" w:cs="Tahoma"/>
          <w:sz w:val="22"/>
          <w:szCs w:val="22"/>
          <w:lang w:val="es-MX" w:eastAsia="es-ES"/>
        </w:rPr>
        <w:t>B.C</w:t>
      </w:r>
      <w:proofErr w:type="spellEnd"/>
      <w:r w:rsidRPr="00D042E2">
        <w:rPr>
          <w:rFonts w:ascii="Montserrat" w:eastAsia="Times New Roman" w:hAnsi="Montserrat" w:cs="Tahoma"/>
          <w:sz w:val="22"/>
          <w:szCs w:val="22"/>
          <w:lang w:val="es-MX" w:eastAsia="es-ES"/>
        </w:rPr>
        <w:t>., El pago de la factura mensual será efectuado por nuestra oficina en Mexicali, vía transferencia electrónica, para lo cual “LA COMPAÑÍA” que resulte beneficiaria con el fallo, deberá proporcionar a “EL CONTRATANTE”, los datos correspondientes del Banco donde se hará la transferencia electrónica.</w:t>
      </w: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Se hace del conocimiento de los participantes que la Póliza deberá considerarse SIN </w:t>
      </w:r>
      <w:proofErr w:type="spellStart"/>
      <w:r w:rsidRPr="00D042E2">
        <w:rPr>
          <w:rFonts w:ascii="Montserrat" w:eastAsia="Times New Roman" w:hAnsi="Montserrat" w:cs="Tahoma"/>
          <w:sz w:val="22"/>
          <w:szCs w:val="22"/>
          <w:lang w:val="es-MX" w:eastAsia="es-ES"/>
        </w:rPr>
        <w:t>PARTICIPACION</w:t>
      </w:r>
      <w:proofErr w:type="spellEnd"/>
      <w:r w:rsidRPr="00D042E2">
        <w:rPr>
          <w:rFonts w:ascii="Montserrat" w:eastAsia="Times New Roman" w:hAnsi="Montserrat" w:cs="Tahoma"/>
          <w:sz w:val="22"/>
          <w:szCs w:val="22"/>
          <w:lang w:val="es-MX" w:eastAsia="es-ES"/>
        </w:rPr>
        <w:t xml:space="preserve"> DE DIVIDENDOS.</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La Compañía de seguros acepta que en caso de mora en el pago de algún siniestro por parte de “LA COMPAÑÍA”, se pagaran intereses de acuerdo al Artículo 71 de la Ley sobre el Contrato del Seguro y de conformidad con lo establecido por el Artículo 135 Bis de la Ley General de Instituciones y Sociedades Mutualistas de Seguros.</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Se hace del conocimiento de los participantes, que no se aceptan agentes de seguros que no radiquen dentro del Estado de Baja California, para lo cual adicionalmente a la copia de la cedula de seguros del agente, misma que debe de anexar a la propuesta Técnica, así mismo deberá anexar copia de un comprobante de domicilio del mismo agente. Los participantes que no cumplan con este requisito </w:t>
      </w:r>
      <w:proofErr w:type="gramStart"/>
      <w:r w:rsidRPr="00D042E2">
        <w:rPr>
          <w:rFonts w:ascii="Montserrat" w:eastAsia="Times New Roman" w:hAnsi="Montserrat" w:cs="Tahoma"/>
          <w:sz w:val="22"/>
          <w:szCs w:val="22"/>
          <w:lang w:val="es-MX" w:eastAsia="es-ES"/>
        </w:rPr>
        <w:t>será</w:t>
      </w:r>
      <w:proofErr w:type="gramEnd"/>
      <w:r w:rsidRPr="00D042E2">
        <w:rPr>
          <w:rFonts w:ascii="Montserrat" w:eastAsia="Times New Roman" w:hAnsi="Montserrat" w:cs="Tahoma"/>
          <w:sz w:val="22"/>
          <w:szCs w:val="22"/>
          <w:lang w:val="es-MX" w:eastAsia="es-ES"/>
        </w:rPr>
        <w:t xml:space="preserve"> rechazada su propuesta.</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Se hace del conocimiento de los participantes que no serán aceptadas abreviaturas en su propuesta técnica y económica, por lo que deberán anotar literalmente su significado.</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El licitante ganador deberá presentar al día inmediato posterior al fallo, carta de cobertura en la cual se establezca que se ampara la totalidad del personal asegurado.</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El texto de la póliza que se exhiba no deberá oponerse al contenido de las presentes bases de licitación y sus especificaciones, cualquier condición que contravenga a las mismas se tendrá por no puesta.</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Se estima que se cuenta con </w:t>
      </w:r>
      <w:r w:rsidRPr="004F4766">
        <w:rPr>
          <w:rFonts w:ascii="Montserrat" w:eastAsia="Times New Roman" w:hAnsi="Montserrat" w:cs="Tahoma"/>
          <w:b/>
          <w:sz w:val="22"/>
          <w:szCs w:val="22"/>
          <w:u w:val="single"/>
          <w:lang w:val="es-MX" w:eastAsia="es-ES"/>
        </w:rPr>
        <w:t>268</w:t>
      </w:r>
      <w:r w:rsidRPr="00D042E2">
        <w:rPr>
          <w:rFonts w:ascii="Montserrat" w:eastAsia="Times New Roman" w:hAnsi="Montserrat" w:cs="Tahoma"/>
          <w:sz w:val="22"/>
          <w:szCs w:val="22"/>
          <w:lang w:val="es-MX" w:eastAsia="es-ES"/>
        </w:rPr>
        <w:t xml:space="preserve"> empleados a ser asegurados, según muestra el listado de plantilla de personal, sin embargo, si por omisión, algún empleado sujeto a aseguramiento, no se encuentra en el listado mencionado, esto no será motivo para rechazar el pago de la cantidad asegurada correspondiente, siempre y cuando se demuestre con la documentación requerida, que es empleado activo o inactivo de la “</w:t>
      </w:r>
      <w:proofErr w:type="spellStart"/>
      <w:r w:rsidRPr="00D042E2">
        <w:rPr>
          <w:rFonts w:ascii="Montserrat" w:eastAsia="Times New Roman" w:hAnsi="Montserrat" w:cs="Tahoma"/>
          <w:sz w:val="22"/>
          <w:szCs w:val="22"/>
          <w:lang w:val="es-MX" w:eastAsia="es-ES"/>
        </w:rPr>
        <w:t>INDIVI</w:t>
      </w:r>
      <w:proofErr w:type="spellEnd"/>
      <w:r w:rsidRPr="00D042E2">
        <w:rPr>
          <w:rFonts w:ascii="Montserrat" w:eastAsia="Times New Roman" w:hAnsi="Montserrat" w:cs="Tahoma"/>
          <w:sz w:val="22"/>
          <w:szCs w:val="22"/>
          <w:lang w:val="es-MX" w:eastAsia="es-ES"/>
        </w:rPr>
        <w:t>”.</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No se proporcionará índice de siniestralidad</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El monto de la prima solo será </w:t>
      </w:r>
      <w:proofErr w:type="gramStart"/>
      <w:r w:rsidRPr="00D042E2">
        <w:rPr>
          <w:rFonts w:ascii="Montserrat" w:eastAsia="Times New Roman" w:hAnsi="Montserrat" w:cs="Tahoma"/>
          <w:sz w:val="22"/>
          <w:szCs w:val="22"/>
          <w:lang w:val="es-MX" w:eastAsia="es-ES"/>
        </w:rPr>
        <w:t>ajustada</w:t>
      </w:r>
      <w:proofErr w:type="gramEnd"/>
      <w:r w:rsidRPr="00D042E2">
        <w:rPr>
          <w:rFonts w:ascii="Montserrat" w:eastAsia="Times New Roman" w:hAnsi="Montserrat" w:cs="Tahoma"/>
          <w:sz w:val="22"/>
          <w:szCs w:val="22"/>
          <w:lang w:val="es-MX" w:eastAsia="es-ES"/>
        </w:rPr>
        <w:t xml:space="preserve"> al final de la vigencia del contrato, siempre y cuando el personal asegurado hubiese sufrido un incremento o decremento que exceda el 10% de la cifra que actualmente se estima como empleados activos e inactivos; por lo que la prima deberá cubrir hasta este incremento en el personal asegurado. La fórmula de ajuste deberá proporcionarse de acuerdo a las condiciones que se establecen en la propuesta económica</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La compañía aseguradora se compromete a mantener la vigencia de la cobertura de fallecimiento a favor de los beneficiarios durante cinco años a partir de la fecha de su acontecimiento</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Todas las acciones que se deriven de este contrato de seguro de vida para las dos Pólizas requeridas, prescribirán en cinco años a partir del reclamo por fallecimiento a la compañía de seguros.</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Una vez acontecido el fallecimiento de algún trabajador, “</w:t>
      </w:r>
      <w:proofErr w:type="spellStart"/>
      <w:r w:rsidRPr="00D042E2">
        <w:rPr>
          <w:rFonts w:ascii="Montserrat" w:eastAsia="Times New Roman" w:hAnsi="Montserrat" w:cs="Tahoma"/>
          <w:sz w:val="22"/>
          <w:szCs w:val="22"/>
          <w:lang w:val="es-MX" w:eastAsia="es-ES"/>
        </w:rPr>
        <w:t>INDIVI</w:t>
      </w:r>
      <w:proofErr w:type="spellEnd"/>
      <w:r w:rsidRPr="00D042E2">
        <w:rPr>
          <w:rFonts w:ascii="Montserrat" w:eastAsia="Times New Roman" w:hAnsi="Montserrat" w:cs="Tahoma"/>
          <w:sz w:val="22"/>
          <w:szCs w:val="22"/>
          <w:lang w:val="es-MX" w:eastAsia="es-ES"/>
        </w:rPr>
        <w:t xml:space="preserve"> ” notificará por medio de oficio suscrito a la COMPAÑÍA DE SEGUROS de tal acontecimiento y solicitará el pago de la suma asegurada contratada, a los beneficiarios que el trabajador hubiere designado previamente y por escrito; en caso de que se hubiese omitido la designación correspondiente, la obligación de la COMPAÑÍA DE SEGUROS subsistirá respecto de los beneficiarios, hasta en tanto se formalicen los procedimientos respectivos ante la autoridad laboral correspondiente y no prescriban negativamente los derechos o acciones que deriven del acontecimiento asegurado.</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Una vez recibido el aviso con los documentos indicados, la COMPAÑÍA DE SEGUROS tendrá un plazo de treinta días naturales para hacer el pago en el departamento de Recursos Humanos de “</w:t>
      </w:r>
      <w:proofErr w:type="spellStart"/>
      <w:r w:rsidRPr="00D042E2">
        <w:rPr>
          <w:rFonts w:ascii="Montserrat" w:eastAsia="Times New Roman" w:hAnsi="Montserrat" w:cs="Tahoma"/>
          <w:sz w:val="22"/>
          <w:szCs w:val="22"/>
          <w:lang w:val="es-MX" w:eastAsia="es-ES"/>
        </w:rPr>
        <w:t>INDIVI</w:t>
      </w:r>
      <w:proofErr w:type="spellEnd"/>
      <w:r w:rsidRPr="00D042E2">
        <w:rPr>
          <w:rFonts w:ascii="Montserrat" w:eastAsia="Times New Roman" w:hAnsi="Montserrat" w:cs="Tahoma"/>
          <w:sz w:val="22"/>
          <w:szCs w:val="22"/>
          <w:lang w:val="es-MX" w:eastAsia="es-ES"/>
        </w:rPr>
        <w:t>”; en caso de mora correrá un interés del 1% diario hasta un 15% a cargo de la COMPAÑÍA DE SEGUROS, que se computará a favor de “</w:t>
      </w:r>
      <w:proofErr w:type="spellStart"/>
      <w:r w:rsidRPr="00D042E2">
        <w:rPr>
          <w:rFonts w:ascii="Montserrat" w:eastAsia="Times New Roman" w:hAnsi="Montserrat" w:cs="Tahoma"/>
          <w:sz w:val="22"/>
          <w:szCs w:val="22"/>
          <w:lang w:val="es-MX" w:eastAsia="es-ES"/>
        </w:rPr>
        <w:t>INDIVI</w:t>
      </w:r>
      <w:proofErr w:type="spellEnd"/>
      <w:r w:rsidRPr="00D042E2">
        <w:rPr>
          <w:rFonts w:ascii="Montserrat" w:eastAsia="Times New Roman" w:hAnsi="Montserrat" w:cs="Tahoma"/>
          <w:sz w:val="22"/>
          <w:szCs w:val="22"/>
          <w:lang w:val="es-MX" w:eastAsia="es-ES"/>
        </w:rPr>
        <w:t xml:space="preserve">” hasta que se haga el pago total de lo adeudado. No será causa justificada de retraso del pago a cargo de la COMPAÑÍA DE SEGUROS, el formato que se emplee en la carta testamentaria, siempre y cuando contenga nombre y firma del trabajador, así como el nombre de sus beneficiarios. </w:t>
      </w:r>
    </w:p>
    <w:p w:rsidR="001E1393"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El salario tabular y/o integrado según sea el caso, que será tomado en cuenta para el pago correspondiente, será aquél que esté vigente para la categoría del trabajador en la fecha de su fallecimiento. En caso de que por error o por demora en trámites administrativos (firma de contrato colectivo) de “</w:t>
      </w:r>
      <w:proofErr w:type="spellStart"/>
      <w:r w:rsidRPr="00D042E2">
        <w:rPr>
          <w:rFonts w:ascii="Montserrat" w:eastAsia="Times New Roman" w:hAnsi="Montserrat" w:cs="Tahoma"/>
          <w:sz w:val="22"/>
          <w:szCs w:val="22"/>
          <w:lang w:val="es-MX" w:eastAsia="es-ES"/>
        </w:rPr>
        <w:t>INDIVI</w:t>
      </w:r>
      <w:proofErr w:type="spellEnd"/>
      <w:r w:rsidRPr="00D042E2">
        <w:rPr>
          <w:rFonts w:ascii="Montserrat" w:eastAsia="Times New Roman" w:hAnsi="Montserrat" w:cs="Tahoma"/>
          <w:sz w:val="22"/>
          <w:szCs w:val="22"/>
          <w:lang w:val="es-MX" w:eastAsia="es-ES"/>
        </w:rPr>
        <w:t>” se asiente un sueldo diferente, la compañía de seguros no deberá oponerse a pagar la diferencia, por lo que solamente deberá presentársele para el pago adicional copia simple de la siguiente documentación: Copia de talón de cheque y/o constancia de sueldo</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B414BD" w:rsidP="001E1393">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Para la póliza 1 (</w:t>
      </w:r>
      <w:r w:rsidR="001E1393" w:rsidRPr="00D042E2">
        <w:rPr>
          <w:rFonts w:ascii="Montserrat" w:eastAsia="Times New Roman" w:hAnsi="Montserrat" w:cs="Tahoma"/>
          <w:sz w:val="22"/>
          <w:szCs w:val="22"/>
          <w:lang w:val="es-MX" w:eastAsia="es-ES"/>
        </w:rPr>
        <w:t xml:space="preserve">65 meses de </w:t>
      </w:r>
      <w:r w:rsidRPr="00D042E2">
        <w:rPr>
          <w:rFonts w:ascii="Montserrat" w:eastAsia="Times New Roman" w:hAnsi="Montserrat" w:cs="Tahoma"/>
          <w:sz w:val="22"/>
          <w:szCs w:val="22"/>
          <w:lang w:val="es-MX" w:eastAsia="es-ES"/>
        </w:rPr>
        <w:t>salario)</w:t>
      </w:r>
      <w:r w:rsidR="001E1393" w:rsidRPr="00D042E2">
        <w:rPr>
          <w:rFonts w:ascii="Montserrat" w:eastAsia="Times New Roman" w:hAnsi="Montserrat" w:cs="Tahoma"/>
          <w:sz w:val="22"/>
          <w:szCs w:val="22"/>
          <w:lang w:val="es-MX" w:eastAsia="es-ES"/>
        </w:rPr>
        <w:t xml:space="preserve"> se aclara que la suma asegurada a indemnizar deberá corresponder, considerando el último salario que tenga el empleado al momento de su fallecimiento, por lo que, si en el transcurso de la vigencia de la póliza, se hace un ajuste salarial con el sindicato, este deberá ser respetado por la compañía de seguros, para lo cual se justificara dicho salario con el </w:t>
      </w:r>
      <w:r w:rsidRPr="00D042E2">
        <w:rPr>
          <w:rFonts w:ascii="Montserrat" w:eastAsia="Times New Roman" w:hAnsi="Montserrat" w:cs="Tahoma"/>
          <w:sz w:val="22"/>
          <w:szCs w:val="22"/>
          <w:lang w:val="es-MX" w:eastAsia="es-ES"/>
        </w:rPr>
        <w:t>último</w:t>
      </w:r>
      <w:r w:rsidR="001E1393" w:rsidRPr="00D042E2">
        <w:rPr>
          <w:rFonts w:ascii="Montserrat" w:eastAsia="Times New Roman" w:hAnsi="Montserrat" w:cs="Tahoma"/>
          <w:sz w:val="22"/>
          <w:szCs w:val="22"/>
          <w:lang w:val="es-MX" w:eastAsia="es-ES"/>
        </w:rPr>
        <w:t xml:space="preserve"> recibo de pago.</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En caso de que el importe pagado a los beneficiarios sea menor al que pudieran corresponderles de acuerdo al presente contrato, “</w:t>
      </w:r>
      <w:proofErr w:type="spellStart"/>
      <w:r w:rsidRPr="00D042E2">
        <w:rPr>
          <w:rFonts w:ascii="Montserrat" w:eastAsia="Times New Roman" w:hAnsi="Montserrat" w:cs="Tahoma"/>
          <w:sz w:val="22"/>
          <w:szCs w:val="22"/>
          <w:lang w:val="es-MX" w:eastAsia="es-ES"/>
        </w:rPr>
        <w:t>INDIVI</w:t>
      </w:r>
      <w:proofErr w:type="spellEnd"/>
      <w:r w:rsidRPr="00D042E2">
        <w:rPr>
          <w:rFonts w:ascii="Montserrat" w:eastAsia="Times New Roman" w:hAnsi="Montserrat" w:cs="Tahoma"/>
          <w:sz w:val="22"/>
          <w:szCs w:val="22"/>
          <w:lang w:val="es-MX" w:eastAsia="es-ES"/>
        </w:rPr>
        <w:t>” estará legitimada para hacer la reclamación correspondiente en nombre de aquellos. La firma de recibos o finiquitos por parte del beneficiario a favor de la COMPAÑÍA DE SEGUROS, no extinguirá la obligación de esta de pagar las cantidades íntegras que de acuerdo a este contrato les corresponde.</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Se deberá eliminar la cláusula de disputabilidad.</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La aseguradora acepta los certificados y/o consentimiento de seguro, emitidos por aseguradoras anteriores hasta una fecha retroactiva de 5 años estén o no interrumpidas en días de cobertura y/o de existir, la carta testamentaria emitida por “</w:t>
      </w:r>
      <w:proofErr w:type="spellStart"/>
      <w:r w:rsidRPr="00D042E2">
        <w:rPr>
          <w:rFonts w:ascii="Montserrat" w:eastAsia="Times New Roman" w:hAnsi="Montserrat" w:cs="Tahoma"/>
          <w:sz w:val="22"/>
          <w:szCs w:val="22"/>
          <w:lang w:val="es-MX" w:eastAsia="es-ES"/>
        </w:rPr>
        <w:t>INDIVI</w:t>
      </w:r>
      <w:proofErr w:type="spellEnd"/>
      <w:r w:rsidRPr="00D042E2">
        <w:rPr>
          <w:rFonts w:ascii="Montserrat" w:eastAsia="Times New Roman" w:hAnsi="Montserrat" w:cs="Tahoma"/>
          <w:sz w:val="22"/>
          <w:szCs w:val="22"/>
          <w:lang w:val="es-MX" w:eastAsia="es-ES"/>
        </w:rPr>
        <w:t>” mediante la cual se designan a los beneficiarios.</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r w:rsidRPr="00D042E2">
        <w:rPr>
          <w:rFonts w:ascii="Montserrat" w:eastAsia="Times New Roman" w:hAnsi="Montserrat" w:cs="Tahoma"/>
          <w:sz w:val="22"/>
          <w:szCs w:val="22"/>
          <w:lang w:val="es-MX" w:eastAsia="es-ES"/>
        </w:rPr>
        <w:t xml:space="preserve">Se deberá considerar como una causa de muerte, el SUICIDIO, el homicidio, por terrorismo, o por </w:t>
      </w:r>
      <w:proofErr w:type="spellStart"/>
      <w:r w:rsidRPr="00D042E2">
        <w:rPr>
          <w:rFonts w:ascii="Montserrat" w:eastAsia="Times New Roman" w:hAnsi="Montserrat" w:cs="Tahoma"/>
          <w:sz w:val="22"/>
          <w:szCs w:val="22"/>
          <w:lang w:val="es-MX" w:eastAsia="es-ES"/>
        </w:rPr>
        <w:t>S.I.D.A</w:t>
      </w:r>
      <w:proofErr w:type="spellEnd"/>
      <w:r w:rsidRPr="00D042E2">
        <w:rPr>
          <w:rFonts w:ascii="Montserrat" w:eastAsia="Times New Roman" w:hAnsi="Montserrat" w:cs="Tahoma"/>
          <w:sz w:val="22"/>
          <w:szCs w:val="22"/>
          <w:lang w:val="es-MX" w:eastAsia="es-ES"/>
        </w:rPr>
        <w:t>. desde el primer día de vigencia de la póliza.</w:t>
      </w:r>
    </w:p>
    <w:p w:rsidR="001E1393" w:rsidRPr="00D042E2" w:rsidRDefault="001E1393" w:rsidP="001E1393">
      <w:pPr>
        <w:jc w:val="both"/>
        <w:rPr>
          <w:rFonts w:ascii="Montserrat" w:eastAsia="Times New Roman" w:hAnsi="Montserrat" w:cs="Tahoma"/>
          <w:sz w:val="22"/>
          <w:szCs w:val="22"/>
          <w:lang w:val="es-MX" w:eastAsia="es-ES"/>
        </w:rPr>
      </w:pPr>
    </w:p>
    <w:p w:rsidR="001E1393" w:rsidRPr="00D042E2" w:rsidRDefault="001E1393" w:rsidP="001E1393">
      <w:pPr>
        <w:jc w:val="both"/>
        <w:rPr>
          <w:rFonts w:ascii="Montserrat" w:eastAsia="Times New Roman" w:hAnsi="Montserrat" w:cs="Tahoma"/>
          <w:sz w:val="22"/>
          <w:szCs w:val="22"/>
          <w:lang w:val="es-MX" w:eastAsia="es-ES"/>
        </w:rPr>
      </w:pPr>
    </w:p>
    <w:p w:rsidR="001E1393" w:rsidRPr="00814A91" w:rsidRDefault="001E1393" w:rsidP="001E1393">
      <w:pPr>
        <w:tabs>
          <w:tab w:val="left" w:pos="5070"/>
        </w:tabs>
        <w:rPr>
          <w:rFonts w:ascii="Montserrat" w:hAnsi="Montserrat" w:cs="Arial"/>
          <w:b/>
          <w:bCs/>
          <w:sz w:val="24"/>
          <w:szCs w:val="24"/>
          <w:lang w:val="es-MX"/>
        </w:rPr>
      </w:pPr>
    </w:p>
    <w:p w:rsidR="001E1393" w:rsidRPr="00814A91" w:rsidRDefault="001E1393" w:rsidP="001E1393">
      <w:pPr>
        <w:tabs>
          <w:tab w:val="left" w:pos="5070"/>
        </w:tabs>
        <w:rPr>
          <w:rFonts w:ascii="Montserrat" w:hAnsi="Montserrat" w:cs="Arial"/>
          <w:b/>
          <w:bCs/>
          <w:sz w:val="24"/>
          <w:szCs w:val="24"/>
          <w:lang w:val="es-ES"/>
        </w:rPr>
      </w:pPr>
    </w:p>
    <w:p w:rsidR="001E1393" w:rsidRPr="00814A91" w:rsidRDefault="001E1393" w:rsidP="001E1393">
      <w:pPr>
        <w:tabs>
          <w:tab w:val="left" w:pos="5070"/>
        </w:tabs>
        <w:rPr>
          <w:rFonts w:ascii="Montserrat" w:hAnsi="Montserrat" w:cs="Arial"/>
          <w:b/>
          <w:bCs/>
          <w:sz w:val="24"/>
          <w:szCs w:val="24"/>
          <w:lang w:val="es-ES"/>
        </w:rPr>
      </w:pPr>
    </w:p>
    <w:p w:rsidR="001E1393" w:rsidRPr="00814A91" w:rsidRDefault="001E1393" w:rsidP="001E1393">
      <w:pPr>
        <w:tabs>
          <w:tab w:val="left" w:pos="5070"/>
        </w:tabs>
        <w:rPr>
          <w:rFonts w:ascii="Montserrat" w:hAnsi="Montserrat" w:cs="Arial"/>
          <w:b/>
          <w:bCs/>
          <w:sz w:val="24"/>
          <w:szCs w:val="24"/>
          <w:lang w:val="es-ES"/>
        </w:rPr>
      </w:pPr>
    </w:p>
    <w:p w:rsidR="001E1393" w:rsidRPr="00814A91" w:rsidRDefault="001E1393" w:rsidP="001E1393">
      <w:pPr>
        <w:tabs>
          <w:tab w:val="left" w:pos="5070"/>
        </w:tabs>
        <w:rPr>
          <w:rFonts w:ascii="Montserrat" w:hAnsi="Montserrat" w:cs="Arial"/>
          <w:b/>
          <w:bCs/>
          <w:sz w:val="24"/>
          <w:szCs w:val="24"/>
          <w:lang w:val="es-ES"/>
        </w:rPr>
      </w:pPr>
    </w:p>
    <w:p w:rsidR="001E1393" w:rsidRPr="00814A91" w:rsidRDefault="001E1393" w:rsidP="001E1393">
      <w:pPr>
        <w:tabs>
          <w:tab w:val="left" w:pos="5070"/>
        </w:tabs>
        <w:rPr>
          <w:rFonts w:ascii="Montserrat" w:hAnsi="Montserrat" w:cs="Arial"/>
          <w:b/>
          <w:bCs/>
          <w:sz w:val="24"/>
          <w:szCs w:val="24"/>
          <w:lang w:val="es-ES"/>
        </w:rPr>
      </w:pPr>
    </w:p>
    <w:p w:rsidR="001E1393" w:rsidRPr="00814A91" w:rsidRDefault="001E1393" w:rsidP="001E1393">
      <w:pPr>
        <w:tabs>
          <w:tab w:val="left" w:pos="5070"/>
        </w:tabs>
        <w:rPr>
          <w:rFonts w:ascii="Montserrat" w:hAnsi="Montserrat" w:cs="Arial"/>
          <w:b/>
          <w:bCs/>
          <w:sz w:val="24"/>
          <w:szCs w:val="24"/>
          <w:lang w:val="es-ES"/>
        </w:rPr>
      </w:pPr>
    </w:p>
    <w:p w:rsidR="001E1393" w:rsidRPr="00814A91" w:rsidRDefault="001E1393" w:rsidP="001E1393">
      <w:pPr>
        <w:tabs>
          <w:tab w:val="left" w:pos="5070"/>
        </w:tabs>
        <w:rPr>
          <w:rFonts w:ascii="Montserrat" w:hAnsi="Montserrat" w:cs="Arial"/>
          <w:b/>
          <w:bCs/>
          <w:sz w:val="24"/>
          <w:szCs w:val="24"/>
          <w:lang w:val="es-ES"/>
        </w:rPr>
      </w:pPr>
    </w:p>
    <w:p w:rsidR="001E1393" w:rsidRPr="00814A91" w:rsidRDefault="001E1393" w:rsidP="001E1393">
      <w:pPr>
        <w:tabs>
          <w:tab w:val="left" w:pos="5070"/>
        </w:tabs>
        <w:rPr>
          <w:rFonts w:ascii="Montserrat" w:hAnsi="Montserrat" w:cs="Arial"/>
          <w:b/>
          <w:bCs/>
          <w:sz w:val="24"/>
          <w:szCs w:val="24"/>
          <w:lang w:val="es-ES"/>
        </w:rPr>
      </w:pPr>
    </w:p>
    <w:p w:rsidR="001E1393" w:rsidRDefault="001E1393" w:rsidP="001E1393">
      <w:pPr>
        <w:tabs>
          <w:tab w:val="left" w:pos="5070"/>
        </w:tabs>
        <w:rPr>
          <w:rFonts w:ascii="Montserrat" w:hAnsi="Montserrat" w:cs="Arial"/>
          <w:b/>
          <w:bCs/>
          <w:sz w:val="24"/>
          <w:szCs w:val="24"/>
          <w:lang w:val="es-ES"/>
        </w:rPr>
      </w:pPr>
    </w:p>
    <w:p w:rsidR="00B414BD" w:rsidRDefault="00B414BD" w:rsidP="001E1393">
      <w:pPr>
        <w:tabs>
          <w:tab w:val="left" w:pos="5070"/>
        </w:tabs>
        <w:rPr>
          <w:rFonts w:ascii="Montserrat" w:hAnsi="Montserrat" w:cs="Arial"/>
          <w:b/>
          <w:bCs/>
          <w:sz w:val="24"/>
          <w:szCs w:val="24"/>
          <w:lang w:val="es-ES"/>
        </w:rPr>
      </w:pPr>
    </w:p>
    <w:p w:rsidR="00B414BD" w:rsidRDefault="00B414BD" w:rsidP="001E1393">
      <w:pPr>
        <w:tabs>
          <w:tab w:val="left" w:pos="5070"/>
        </w:tabs>
        <w:rPr>
          <w:rFonts w:ascii="Montserrat" w:hAnsi="Montserrat" w:cs="Arial"/>
          <w:b/>
          <w:bCs/>
          <w:sz w:val="24"/>
          <w:szCs w:val="24"/>
          <w:lang w:val="es-ES"/>
        </w:rPr>
      </w:pPr>
    </w:p>
    <w:p w:rsidR="00B414BD" w:rsidRDefault="00B414BD" w:rsidP="001E1393">
      <w:pPr>
        <w:tabs>
          <w:tab w:val="left" w:pos="5070"/>
        </w:tabs>
        <w:rPr>
          <w:rFonts w:ascii="Montserrat" w:hAnsi="Montserrat" w:cs="Arial"/>
          <w:b/>
          <w:bCs/>
          <w:sz w:val="24"/>
          <w:szCs w:val="24"/>
          <w:lang w:val="es-ES"/>
        </w:rPr>
      </w:pPr>
    </w:p>
    <w:p w:rsidR="00B414BD" w:rsidRDefault="00B414BD" w:rsidP="001E1393">
      <w:pPr>
        <w:tabs>
          <w:tab w:val="left" w:pos="5070"/>
        </w:tabs>
        <w:rPr>
          <w:rFonts w:ascii="Montserrat" w:hAnsi="Montserrat" w:cs="Arial"/>
          <w:b/>
          <w:bCs/>
          <w:sz w:val="24"/>
          <w:szCs w:val="24"/>
          <w:lang w:val="es-ES"/>
        </w:rPr>
      </w:pPr>
    </w:p>
    <w:p w:rsidR="00B414BD" w:rsidRDefault="00B414BD" w:rsidP="001E1393">
      <w:pPr>
        <w:tabs>
          <w:tab w:val="left" w:pos="5070"/>
        </w:tabs>
        <w:rPr>
          <w:rFonts w:ascii="Montserrat" w:hAnsi="Montserrat" w:cs="Arial"/>
          <w:b/>
          <w:bCs/>
          <w:sz w:val="24"/>
          <w:szCs w:val="24"/>
          <w:lang w:val="es-ES"/>
        </w:rPr>
      </w:pPr>
    </w:p>
    <w:p w:rsidR="00B414BD" w:rsidRDefault="00B414BD" w:rsidP="001E1393">
      <w:pPr>
        <w:tabs>
          <w:tab w:val="left" w:pos="5070"/>
        </w:tabs>
        <w:rPr>
          <w:rFonts w:ascii="Montserrat" w:hAnsi="Montserrat" w:cs="Arial"/>
          <w:b/>
          <w:bCs/>
          <w:sz w:val="24"/>
          <w:szCs w:val="24"/>
          <w:lang w:val="es-ES"/>
        </w:rPr>
      </w:pPr>
    </w:p>
    <w:p w:rsidR="00B414BD" w:rsidRDefault="00B414BD" w:rsidP="001E1393">
      <w:pPr>
        <w:tabs>
          <w:tab w:val="left" w:pos="5070"/>
        </w:tabs>
        <w:rPr>
          <w:rFonts w:ascii="Montserrat" w:hAnsi="Montserrat" w:cs="Arial"/>
          <w:b/>
          <w:bCs/>
          <w:sz w:val="24"/>
          <w:szCs w:val="24"/>
          <w:lang w:val="es-ES"/>
        </w:rPr>
      </w:pPr>
    </w:p>
    <w:p w:rsidR="00B414BD" w:rsidRDefault="00B414BD" w:rsidP="001E1393">
      <w:pPr>
        <w:tabs>
          <w:tab w:val="left" w:pos="5070"/>
        </w:tabs>
        <w:rPr>
          <w:rFonts w:ascii="Montserrat" w:hAnsi="Montserrat" w:cs="Arial"/>
          <w:b/>
          <w:bCs/>
          <w:sz w:val="24"/>
          <w:szCs w:val="24"/>
          <w:lang w:val="es-ES"/>
        </w:rPr>
      </w:pPr>
    </w:p>
    <w:p w:rsidR="00B414BD" w:rsidRDefault="00B414BD" w:rsidP="001E1393">
      <w:pPr>
        <w:tabs>
          <w:tab w:val="left" w:pos="5070"/>
        </w:tabs>
        <w:rPr>
          <w:rFonts w:ascii="Montserrat" w:hAnsi="Montserrat" w:cs="Arial"/>
          <w:b/>
          <w:bCs/>
          <w:sz w:val="24"/>
          <w:szCs w:val="24"/>
          <w:lang w:val="es-ES"/>
        </w:rPr>
      </w:pPr>
    </w:p>
    <w:p w:rsidR="00B414BD" w:rsidRDefault="00B414BD" w:rsidP="001E1393">
      <w:pPr>
        <w:tabs>
          <w:tab w:val="left" w:pos="5070"/>
        </w:tabs>
        <w:rPr>
          <w:rFonts w:ascii="Montserrat" w:hAnsi="Montserrat" w:cs="Arial"/>
          <w:b/>
          <w:bCs/>
          <w:sz w:val="24"/>
          <w:szCs w:val="24"/>
          <w:lang w:val="es-ES"/>
        </w:rPr>
      </w:pPr>
    </w:p>
    <w:p w:rsidR="00B414BD" w:rsidRDefault="00B414BD" w:rsidP="001E1393">
      <w:pPr>
        <w:tabs>
          <w:tab w:val="left" w:pos="5070"/>
        </w:tabs>
        <w:rPr>
          <w:rFonts w:ascii="Montserrat" w:hAnsi="Montserrat" w:cs="Arial"/>
          <w:b/>
          <w:bCs/>
          <w:sz w:val="24"/>
          <w:szCs w:val="24"/>
          <w:lang w:val="es-ES"/>
        </w:rPr>
      </w:pPr>
    </w:p>
    <w:p w:rsidR="00B414BD" w:rsidRDefault="00B414BD" w:rsidP="001E1393">
      <w:pPr>
        <w:tabs>
          <w:tab w:val="left" w:pos="5070"/>
        </w:tabs>
        <w:rPr>
          <w:rFonts w:ascii="Montserrat" w:hAnsi="Montserrat" w:cs="Arial"/>
          <w:b/>
          <w:bCs/>
          <w:sz w:val="24"/>
          <w:szCs w:val="24"/>
          <w:lang w:val="es-ES"/>
        </w:rPr>
      </w:pPr>
    </w:p>
    <w:p w:rsidR="00B414BD" w:rsidRDefault="00B414BD" w:rsidP="001E1393">
      <w:pPr>
        <w:tabs>
          <w:tab w:val="left" w:pos="5070"/>
        </w:tabs>
        <w:rPr>
          <w:rFonts w:ascii="Montserrat" w:hAnsi="Montserrat" w:cs="Arial"/>
          <w:b/>
          <w:bCs/>
          <w:sz w:val="24"/>
          <w:szCs w:val="24"/>
          <w:lang w:val="es-ES"/>
        </w:rPr>
      </w:pPr>
    </w:p>
    <w:p w:rsidR="00B414BD" w:rsidRDefault="00B414BD" w:rsidP="001E1393">
      <w:pPr>
        <w:tabs>
          <w:tab w:val="left" w:pos="5070"/>
        </w:tabs>
        <w:rPr>
          <w:rFonts w:ascii="Montserrat" w:hAnsi="Montserrat" w:cs="Arial"/>
          <w:b/>
          <w:bCs/>
          <w:sz w:val="24"/>
          <w:szCs w:val="24"/>
          <w:lang w:val="es-ES"/>
        </w:rPr>
      </w:pPr>
    </w:p>
    <w:p w:rsidR="00B414BD" w:rsidRDefault="00B414BD" w:rsidP="001E1393">
      <w:pPr>
        <w:tabs>
          <w:tab w:val="left" w:pos="5070"/>
        </w:tabs>
        <w:rPr>
          <w:rFonts w:ascii="Montserrat" w:hAnsi="Montserrat" w:cs="Arial"/>
          <w:b/>
          <w:bCs/>
          <w:sz w:val="24"/>
          <w:szCs w:val="24"/>
          <w:lang w:val="es-ES"/>
        </w:rPr>
      </w:pPr>
    </w:p>
    <w:p w:rsidR="00B414BD" w:rsidRDefault="00B414BD" w:rsidP="001E1393">
      <w:pPr>
        <w:tabs>
          <w:tab w:val="left" w:pos="5070"/>
        </w:tabs>
        <w:rPr>
          <w:rFonts w:ascii="Montserrat" w:hAnsi="Montserrat" w:cs="Arial"/>
          <w:b/>
          <w:bCs/>
          <w:sz w:val="24"/>
          <w:szCs w:val="24"/>
          <w:lang w:val="es-ES"/>
        </w:rPr>
      </w:pPr>
    </w:p>
    <w:p w:rsidR="00B414BD" w:rsidRPr="00814A91" w:rsidRDefault="00B414BD" w:rsidP="001E1393">
      <w:pPr>
        <w:tabs>
          <w:tab w:val="left" w:pos="5070"/>
        </w:tabs>
        <w:rPr>
          <w:rFonts w:ascii="Montserrat" w:hAnsi="Montserrat" w:cs="Arial"/>
          <w:b/>
          <w:bCs/>
          <w:sz w:val="24"/>
          <w:szCs w:val="24"/>
          <w:lang w:val="es-ES"/>
        </w:rPr>
      </w:pPr>
    </w:p>
    <w:p w:rsidR="001E1393" w:rsidRPr="00814A91" w:rsidRDefault="001E1393" w:rsidP="001E1393">
      <w:pPr>
        <w:tabs>
          <w:tab w:val="left" w:pos="5070"/>
        </w:tabs>
        <w:rPr>
          <w:rFonts w:ascii="Montserrat" w:hAnsi="Montserrat" w:cs="Arial"/>
          <w:b/>
          <w:bCs/>
          <w:sz w:val="24"/>
          <w:szCs w:val="24"/>
          <w:lang w:val="es-ES"/>
        </w:rPr>
      </w:pPr>
    </w:p>
    <w:p w:rsidR="001E1393" w:rsidRPr="00814A91" w:rsidRDefault="001E1393" w:rsidP="001E1393">
      <w:pPr>
        <w:jc w:val="center"/>
        <w:rPr>
          <w:rFonts w:ascii="Montserrat" w:eastAsia="Times New Roman" w:hAnsi="Montserrat" w:cs="Arial"/>
          <w:b/>
          <w:bCs/>
          <w:sz w:val="24"/>
          <w:szCs w:val="24"/>
          <w:u w:val="single"/>
          <w:lang w:val="es-ES" w:eastAsia="es-ES"/>
        </w:rPr>
      </w:pPr>
      <w:r w:rsidRPr="00814A91">
        <w:rPr>
          <w:rFonts w:ascii="Montserrat" w:eastAsia="Times New Roman" w:hAnsi="Montserrat" w:cs="Arial"/>
          <w:b/>
          <w:bCs/>
          <w:sz w:val="24"/>
          <w:szCs w:val="24"/>
          <w:u w:val="single"/>
          <w:lang w:val="es-ES" w:eastAsia="es-ES"/>
        </w:rPr>
        <w:t>ESPECIFICACIONES TÉCNICAS</w:t>
      </w:r>
    </w:p>
    <w:p w:rsidR="001E1393" w:rsidRPr="00036E81" w:rsidRDefault="001E1393" w:rsidP="001E1393">
      <w:pPr>
        <w:jc w:val="center"/>
        <w:rPr>
          <w:rFonts w:ascii="Montserrat" w:eastAsia="Times New Roman" w:hAnsi="Montserrat" w:cs="Arial"/>
          <w:b/>
          <w:bCs/>
          <w:sz w:val="24"/>
          <w:szCs w:val="24"/>
          <w:lang w:val="es-ES" w:eastAsia="es-ES"/>
        </w:rPr>
      </w:pPr>
      <w:r w:rsidRPr="00814A91">
        <w:rPr>
          <w:rFonts w:ascii="Montserrat" w:eastAsia="Times New Roman" w:hAnsi="Montserrat" w:cs="Arial"/>
          <w:b/>
          <w:bCs/>
          <w:sz w:val="24"/>
          <w:szCs w:val="24"/>
          <w:lang w:val="es-ES" w:eastAsia="es-ES"/>
        </w:rPr>
        <w:t>SEGURO DE GRUPO VIDA DE DEUDORES</w:t>
      </w:r>
    </w:p>
    <w:p w:rsidR="001E1393" w:rsidRDefault="001E1393" w:rsidP="001E1393">
      <w:pPr>
        <w:jc w:val="center"/>
        <w:rPr>
          <w:rFonts w:ascii="Montserrat" w:eastAsia="Times New Roman" w:hAnsi="Montserrat" w:cs="Arial"/>
          <w:b/>
          <w:bCs/>
          <w:color w:val="FF0000"/>
          <w:sz w:val="28"/>
          <w:szCs w:val="28"/>
          <w:lang w:val="es-ES" w:eastAsia="es-ES"/>
        </w:rPr>
      </w:pPr>
      <w:r>
        <w:rPr>
          <w:rFonts w:ascii="Montserrat" w:eastAsia="Times New Roman" w:hAnsi="Montserrat" w:cs="Arial"/>
          <w:b/>
          <w:bCs/>
          <w:color w:val="FF0000"/>
          <w:sz w:val="28"/>
          <w:szCs w:val="28"/>
          <w:lang w:val="es-ES" w:eastAsia="es-ES"/>
        </w:rPr>
        <w:t>PAQUETE 1</w:t>
      </w:r>
    </w:p>
    <w:p w:rsidR="001E1393" w:rsidRPr="00814A91" w:rsidRDefault="001E1393" w:rsidP="001E1393">
      <w:pPr>
        <w:jc w:val="center"/>
        <w:rPr>
          <w:rFonts w:ascii="Montserrat" w:eastAsia="Times New Roman" w:hAnsi="Montserrat" w:cs="Arial"/>
          <w:b/>
          <w:bCs/>
          <w:color w:val="FF0000"/>
          <w:sz w:val="28"/>
          <w:szCs w:val="28"/>
          <w:lang w:val="es-ES" w:eastAsia="es-ES"/>
        </w:rPr>
      </w:pPr>
      <w:r w:rsidRPr="00814A91">
        <w:rPr>
          <w:rFonts w:ascii="Montserrat" w:eastAsia="Times New Roman" w:hAnsi="Montserrat" w:cs="Arial"/>
          <w:b/>
          <w:bCs/>
          <w:color w:val="FF0000"/>
          <w:sz w:val="28"/>
          <w:szCs w:val="28"/>
          <w:lang w:val="es-ES" w:eastAsia="es-ES"/>
        </w:rPr>
        <w:t>PARTIDA 2</w:t>
      </w:r>
    </w:p>
    <w:p w:rsidR="001E1393" w:rsidRPr="00814A91" w:rsidRDefault="001E1393" w:rsidP="001E1393">
      <w:pPr>
        <w:rPr>
          <w:rFonts w:ascii="Montserrat" w:eastAsia="Times New Roman" w:hAnsi="Montserrat" w:cs="Arial"/>
          <w:b/>
          <w:bCs/>
          <w:sz w:val="24"/>
          <w:szCs w:val="24"/>
          <w:lang w:val="es-ES" w:eastAsia="es-ES"/>
        </w:rPr>
      </w:pPr>
    </w:p>
    <w:p w:rsidR="001E1393" w:rsidRPr="00814A91" w:rsidRDefault="001E1393" w:rsidP="001E1393">
      <w:pPr>
        <w:jc w:val="both"/>
        <w:rPr>
          <w:rFonts w:ascii="Montserrat" w:eastAsia="Times New Roman" w:hAnsi="Montserrat" w:cs="Arial"/>
          <w:b/>
          <w:bCs/>
          <w:sz w:val="24"/>
          <w:szCs w:val="24"/>
          <w:lang w:val="es-ES" w:eastAsia="es-ES"/>
        </w:rPr>
      </w:pPr>
      <w:r w:rsidRPr="00814A91">
        <w:rPr>
          <w:rFonts w:ascii="Montserrat" w:eastAsia="Arial Unicode MS" w:hAnsi="Montserrat" w:cs="Arial"/>
          <w:b/>
          <w:lang w:val="es-PE" w:eastAsia="es-ES"/>
        </w:rPr>
        <w:t>CONDICIONES PARTICULARES A CONSIDERAR PARA LA PÓLIZA DE SEGURO DE VIDA GRUPO DE DEUDORES</w:t>
      </w:r>
      <w:r>
        <w:rPr>
          <w:rFonts w:ascii="Montserrat" w:eastAsia="Arial Unicode MS" w:hAnsi="Montserrat" w:cs="Arial"/>
          <w:b/>
          <w:lang w:val="es-PE" w:eastAsia="es-ES"/>
        </w:rPr>
        <w:t>.</w:t>
      </w:r>
    </w:p>
    <w:p w:rsidR="001E1393" w:rsidRPr="00814A91" w:rsidRDefault="001E1393" w:rsidP="001E1393">
      <w:pPr>
        <w:rPr>
          <w:rFonts w:ascii="Montserrat" w:eastAsia="Times New Roman" w:hAnsi="Montserrat" w:cs="Arial"/>
          <w:b/>
          <w:bCs/>
          <w:sz w:val="24"/>
          <w:szCs w:val="24"/>
          <w:lang w:val="es-ES" w:eastAsia="es-ES"/>
        </w:rPr>
      </w:pPr>
    </w:p>
    <w:p w:rsidR="001E1393" w:rsidRPr="00814A91" w:rsidRDefault="001E1393" w:rsidP="001E1393">
      <w:pPr>
        <w:autoSpaceDE w:val="0"/>
        <w:autoSpaceDN w:val="0"/>
        <w:adjustRightInd w:val="0"/>
        <w:jc w:val="both"/>
        <w:rPr>
          <w:rFonts w:ascii="Montserrat" w:eastAsia="Times New Roman" w:hAnsi="Montserrat" w:cs="Arial"/>
          <w:sz w:val="22"/>
          <w:szCs w:val="22"/>
          <w:lang w:val="es-MX" w:eastAsia="es-MX"/>
        </w:rPr>
      </w:pPr>
      <w:r w:rsidRPr="00814A91">
        <w:rPr>
          <w:rFonts w:ascii="Montserrat" w:eastAsia="Times New Roman" w:hAnsi="Montserrat" w:cs="Arial"/>
          <w:b/>
          <w:bCs/>
          <w:sz w:val="22"/>
          <w:szCs w:val="22"/>
          <w:lang w:val="es-MX" w:eastAsia="es-MX"/>
        </w:rPr>
        <w:t xml:space="preserve">1.-  CONTRATANTE.-   </w:t>
      </w:r>
      <w:r w:rsidRPr="00814A91">
        <w:rPr>
          <w:rFonts w:ascii="Montserrat" w:eastAsia="Times New Roman" w:hAnsi="Montserrat" w:cs="Arial"/>
          <w:sz w:val="22"/>
          <w:szCs w:val="22"/>
          <w:lang w:val="es-MX" w:eastAsia="es-MX"/>
        </w:rPr>
        <w:t>Instituto para el Desarrollo Inmobiliario y de la Vivienda para en estado de Baja California.</w:t>
      </w:r>
    </w:p>
    <w:p w:rsidR="001E1393" w:rsidRPr="00814A91" w:rsidRDefault="001E1393" w:rsidP="001E1393">
      <w:pPr>
        <w:jc w:val="both"/>
        <w:rPr>
          <w:rFonts w:ascii="Montserrat" w:eastAsia="Times New Roman" w:hAnsi="Montserrat" w:cs="Arial"/>
          <w:sz w:val="22"/>
          <w:szCs w:val="22"/>
          <w:lang w:val="es-MX" w:eastAsia="es-ES"/>
        </w:rPr>
      </w:pPr>
    </w:p>
    <w:p w:rsidR="001E1393" w:rsidRPr="00814A91" w:rsidRDefault="001E1393" w:rsidP="001E1393">
      <w:pPr>
        <w:autoSpaceDE w:val="0"/>
        <w:autoSpaceDN w:val="0"/>
        <w:adjustRightInd w:val="0"/>
        <w:jc w:val="both"/>
        <w:rPr>
          <w:rFonts w:ascii="Montserrat" w:eastAsia="Times New Roman" w:hAnsi="Montserrat" w:cs="Arial"/>
          <w:sz w:val="22"/>
          <w:szCs w:val="22"/>
          <w:lang w:val="es-MX" w:eastAsia="es-MX"/>
        </w:rPr>
      </w:pPr>
      <w:r w:rsidRPr="00814A91">
        <w:rPr>
          <w:rFonts w:ascii="Montserrat" w:eastAsia="Times New Roman" w:hAnsi="Montserrat" w:cs="Arial"/>
          <w:b/>
          <w:bCs/>
          <w:sz w:val="22"/>
          <w:szCs w:val="22"/>
          <w:lang w:val="es-MX" w:eastAsia="es-MX"/>
        </w:rPr>
        <w:t xml:space="preserve">2.-  OBJETO DEL SEGURO.- </w:t>
      </w:r>
      <w:r w:rsidRPr="00814A91">
        <w:rPr>
          <w:rFonts w:ascii="Montserrat" w:eastAsia="Times New Roman" w:hAnsi="Montserrat" w:cs="Arial"/>
          <w:sz w:val="22"/>
          <w:szCs w:val="22"/>
          <w:lang w:val="es-MX" w:eastAsia="es-MX"/>
        </w:rPr>
        <w:t>La Compañía de seguros deberá garantizar al Contratante de la Póliza, el pago del saldo insoluto que tengan pendiente los Asegurados en el momento de su fallecimiento.</w:t>
      </w:r>
    </w:p>
    <w:p w:rsidR="001E1393" w:rsidRPr="00814A91" w:rsidRDefault="001E1393" w:rsidP="001E1393">
      <w:pPr>
        <w:rPr>
          <w:rFonts w:ascii="Montserrat" w:eastAsia="Times New Roman" w:hAnsi="Montserrat" w:cs="Arial"/>
          <w:b/>
          <w:bCs/>
          <w:sz w:val="22"/>
          <w:szCs w:val="22"/>
          <w:lang w:val="es-MX" w:eastAsia="es-MX"/>
        </w:rPr>
      </w:pPr>
    </w:p>
    <w:p w:rsidR="001E1393" w:rsidRPr="00814A91" w:rsidRDefault="001E1393" w:rsidP="001E1393">
      <w:pPr>
        <w:autoSpaceDE w:val="0"/>
        <w:autoSpaceDN w:val="0"/>
        <w:adjustRightInd w:val="0"/>
        <w:jc w:val="both"/>
        <w:rPr>
          <w:rFonts w:ascii="Montserrat" w:eastAsia="Times New Roman" w:hAnsi="Montserrat" w:cs="Arial"/>
          <w:sz w:val="22"/>
          <w:szCs w:val="22"/>
          <w:lang w:val="es-MX" w:eastAsia="es-MX"/>
        </w:rPr>
      </w:pPr>
      <w:r w:rsidRPr="00814A91">
        <w:rPr>
          <w:rFonts w:ascii="Montserrat" w:eastAsia="Times New Roman" w:hAnsi="Montserrat" w:cs="Arial"/>
          <w:b/>
          <w:bCs/>
          <w:sz w:val="22"/>
          <w:szCs w:val="22"/>
          <w:lang w:val="es-MX" w:eastAsia="es-MX"/>
        </w:rPr>
        <w:t xml:space="preserve">3.-  VIGENCIA DEL CONTRATO.- </w:t>
      </w:r>
      <w:r w:rsidRPr="00814A91">
        <w:rPr>
          <w:rFonts w:ascii="Montserrat" w:eastAsia="Times New Roman" w:hAnsi="Montserrat" w:cs="Arial"/>
          <w:bCs/>
          <w:sz w:val="22"/>
          <w:szCs w:val="22"/>
          <w:u w:val="single"/>
          <w:lang w:val="es-MX" w:eastAsia="es-MX"/>
        </w:rPr>
        <w:t>La vigencia de la Póliza será desde las</w:t>
      </w:r>
      <w:r w:rsidRPr="00814A91">
        <w:rPr>
          <w:rFonts w:ascii="Montserrat" w:eastAsia="Times New Roman" w:hAnsi="Montserrat" w:cs="Arial"/>
          <w:b/>
          <w:bCs/>
          <w:sz w:val="22"/>
          <w:szCs w:val="22"/>
          <w:u w:val="single"/>
          <w:lang w:val="es-MX" w:eastAsia="es-MX"/>
        </w:rPr>
        <w:t xml:space="preserve"> </w:t>
      </w:r>
      <w:r w:rsidRPr="00814A91">
        <w:rPr>
          <w:rFonts w:ascii="Montserrat" w:eastAsia="Times New Roman" w:hAnsi="Montserrat" w:cs="Arial"/>
          <w:sz w:val="22"/>
          <w:szCs w:val="22"/>
          <w:u w:val="single"/>
          <w:lang w:val="es-MX" w:eastAsia="es-MX"/>
        </w:rPr>
        <w:t>00:00 horas del día 01 de marzo de 2022, hasta las 24:00 horas del día 31 de Diciembre de 2022.</w:t>
      </w:r>
    </w:p>
    <w:p w:rsidR="001E1393" w:rsidRPr="00814A91" w:rsidRDefault="001E1393" w:rsidP="001E1393">
      <w:pPr>
        <w:autoSpaceDE w:val="0"/>
        <w:autoSpaceDN w:val="0"/>
        <w:adjustRightInd w:val="0"/>
        <w:rPr>
          <w:rFonts w:ascii="Montserrat" w:eastAsia="Times New Roman" w:hAnsi="Montserrat" w:cs="Arial"/>
          <w:b/>
          <w:bCs/>
          <w:sz w:val="22"/>
          <w:szCs w:val="22"/>
          <w:lang w:val="es-MX" w:eastAsia="es-MX"/>
        </w:rPr>
      </w:pPr>
    </w:p>
    <w:p w:rsidR="001E1393" w:rsidRPr="00814A91" w:rsidRDefault="001E1393" w:rsidP="001E1393">
      <w:pPr>
        <w:autoSpaceDE w:val="0"/>
        <w:autoSpaceDN w:val="0"/>
        <w:adjustRightInd w:val="0"/>
        <w:rPr>
          <w:rFonts w:ascii="Montserrat" w:eastAsia="Times New Roman" w:hAnsi="Montserrat" w:cs="Arial"/>
          <w:b/>
          <w:bCs/>
          <w:sz w:val="22"/>
          <w:szCs w:val="22"/>
          <w:lang w:val="es-MX" w:eastAsia="es-MX"/>
        </w:rPr>
      </w:pPr>
      <w:r w:rsidRPr="00814A91">
        <w:rPr>
          <w:rFonts w:ascii="Montserrat" w:eastAsia="Times New Roman" w:hAnsi="Montserrat" w:cs="Arial"/>
          <w:b/>
          <w:bCs/>
          <w:sz w:val="22"/>
          <w:szCs w:val="22"/>
          <w:lang w:val="es-MX" w:eastAsia="es-MX"/>
        </w:rPr>
        <w:t xml:space="preserve">4.-  DEFINICIONES.- </w:t>
      </w:r>
      <w:r w:rsidRPr="00814A91">
        <w:rPr>
          <w:rFonts w:ascii="Montserrat" w:eastAsia="Times New Roman" w:hAnsi="Montserrat" w:cs="Arial"/>
          <w:bCs/>
          <w:sz w:val="22"/>
          <w:szCs w:val="22"/>
          <w:lang w:val="es-MX" w:eastAsia="es-MX"/>
        </w:rPr>
        <w:t>La compañía de seguros deberá entender como:</w:t>
      </w:r>
    </w:p>
    <w:p w:rsidR="001E1393" w:rsidRPr="00814A91" w:rsidRDefault="001E1393" w:rsidP="001E1393">
      <w:pPr>
        <w:autoSpaceDE w:val="0"/>
        <w:autoSpaceDN w:val="0"/>
        <w:adjustRightInd w:val="0"/>
        <w:rPr>
          <w:rFonts w:ascii="Montserrat" w:eastAsia="Times New Roman" w:hAnsi="Montserrat" w:cs="Arial"/>
          <w:b/>
          <w:bCs/>
          <w:sz w:val="22"/>
          <w:szCs w:val="22"/>
          <w:lang w:val="es-MX" w:eastAsia="es-MX"/>
        </w:rPr>
      </w:pPr>
    </w:p>
    <w:p w:rsidR="001E1393" w:rsidRPr="00814A91" w:rsidRDefault="001E1393" w:rsidP="001E1393">
      <w:pPr>
        <w:numPr>
          <w:ilvl w:val="0"/>
          <w:numId w:val="23"/>
        </w:numPr>
        <w:autoSpaceDE w:val="0"/>
        <w:autoSpaceDN w:val="0"/>
        <w:adjustRightInd w:val="0"/>
        <w:rPr>
          <w:rFonts w:ascii="Montserrat" w:eastAsia="Times New Roman" w:hAnsi="Montserrat" w:cs="Arial"/>
          <w:sz w:val="22"/>
          <w:szCs w:val="22"/>
          <w:lang w:val="es-MX" w:eastAsia="es-ES"/>
        </w:rPr>
      </w:pPr>
      <w:r w:rsidRPr="00814A91">
        <w:rPr>
          <w:rFonts w:ascii="Montserrat" w:eastAsia="Times New Roman" w:hAnsi="Montserrat" w:cs="Arial"/>
          <w:b/>
          <w:bCs/>
          <w:sz w:val="22"/>
          <w:szCs w:val="22"/>
          <w:lang w:val="es-MX" w:eastAsia="es-MX"/>
        </w:rPr>
        <w:t xml:space="preserve">GRUPO ASEGURABLE.- </w:t>
      </w:r>
      <w:r w:rsidRPr="00814A91">
        <w:rPr>
          <w:rFonts w:ascii="Montserrat" w:eastAsia="Times New Roman" w:hAnsi="Montserrat" w:cs="Arial"/>
          <w:sz w:val="22"/>
          <w:szCs w:val="22"/>
          <w:lang w:val="es-MX" w:eastAsia="es-MX"/>
        </w:rPr>
        <w:t>Se entiende como “GRUPO ASEGURABLE” cualquier conjunto de personas que hayan contraído una deuda con el Contratante de la Póliza.</w:t>
      </w:r>
    </w:p>
    <w:p w:rsidR="001E1393" w:rsidRPr="00814A91" w:rsidRDefault="001E1393" w:rsidP="001E1393">
      <w:pPr>
        <w:autoSpaceDE w:val="0"/>
        <w:autoSpaceDN w:val="0"/>
        <w:adjustRightInd w:val="0"/>
        <w:rPr>
          <w:rFonts w:ascii="Montserrat" w:eastAsia="Times New Roman" w:hAnsi="Montserrat" w:cs="Arial"/>
          <w:b/>
          <w:bCs/>
          <w:sz w:val="22"/>
          <w:szCs w:val="22"/>
          <w:lang w:val="es-MX" w:eastAsia="es-MX"/>
        </w:rPr>
      </w:pPr>
    </w:p>
    <w:p w:rsidR="001E1393" w:rsidRPr="00814A91" w:rsidRDefault="001E1393" w:rsidP="001E1393">
      <w:pPr>
        <w:numPr>
          <w:ilvl w:val="0"/>
          <w:numId w:val="23"/>
        </w:numPr>
        <w:autoSpaceDE w:val="0"/>
        <w:autoSpaceDN w:val="0"/>
        <w:adjustRightInd w:val="0"/>
        <w:rPr>
          <w:rFonts w:ascii="Montserrat" w:eastAsia="Times New Roman" w:hAnsi="Montserrat" w:cs="Arial"/>
          <w:sz w:val="22"/>
          <w:szCs w:val="22"/>
          <w:lang w:val="es-MX" w:eastAsia="es-MX"/>
        </w:rPr>
      </w:pPr>
      <w:r w:rsidRPr="00814A91">
        <w:rPr>
          <w:rFonts w:ascii="Montserrat" w:eastAsia="Times New Roman" w:hAnsi="Montserrat" w:cs="Arial"/>
          <w:b/>
          <w:bCs/>
          <w:sz w:val="22"/>
          <w:szCs w:val="22"/>
          <w:lang w:val="es-MX" w:eastAsia="es-MX"/>
        </w:rPr>
        <w:t xml:space="preserve">ASEGURADO.- </w:t>
      </w:r>
      <w:r w:rsidRPr="00814A91">
        <w:rPr>
          <w:rFonts w:ascii="Montserrat" w:eastAsia="Times New Roman" w:hAnsi="Montserrat" w:cs="Arial"/>
          <w:sz w:val="22"/>
          <w:szCs w:val="22"/>
          <w:lang w:val="es-MX" w:eastAsia="es-MX"/>
        </w:rPr>
        <w:t>Cada una de las personas que integran el grupo asegurado, a quien se le denomina el Deudor.</w:t>
      </w:r>
    </w:p>
    <w:p w:rsidR="001E1393" w:rsidRPr="00814A91" w:rsidRDefault="001E1393" w:rsidP="001E1393">
      <w:pPr>
        <w:autoSpaceDE w:val="0"/>
        <w:autoSpaceDN w:val="0"/>
        <w:adjustRightInd w:val="0"/>
        <w:rPr>
          <w:rFonts w:ascii="Montserrat" w:eastAsia="Times New Roman" w:hAnsi="Montserrat" w:cs="Arial"/>
          <w:sz w:val="22"/>
          <w:szCs w:val="22"/>
          <w:lang w:val="es-MX" w:eastAsia="es-MX"/>
        </w:rPr>
      </w:pPr>
    </w:p>
    <w:p w:rsidR="001E1393" w:rsidRPr="00814A91" w:rsidRDefault="001E1393" w:rsidP="001E1393">
      <w:pPr>
        <w:numPr>
          <w:ilvl w:val="0"/>
          <w:numId w:val="23"/>
        </w:numPr>
        <w:autoSpaceDE w:val="0"/>
        <w:autoSpaceDN w:val="0"/>
        <w:adjustRightInd w:val="0"/>
        <w:jc w:val="both"/>
        <w:rPr>
          <w:rFonts w:ascii="Montserrat" w:eastAsia="Times New Roman" w:hAnsi="Montserrat" w:cs="Arial"/>
          <w:sz w:val="22"/>
          <w:szCs w:val="22"/>
          <w:lang w:val="es-MX" w:eastAsia="es-MX"/>
        </w:rPr>
      </w:pPr>
      <w:r w:rsidRPr="00814A91">
        <w:rPr>
          <w:rFonts w:ascii="Montserrat" w:eastAsia="Times New Roman" w:hAnsi="Montserrat" w:cs="Arial"/>
          <w:b/>
          <w:bCs/>
          <w:sz w:val="22"/>
          <w:szCs w:val="22"/>
          <w:lang w:val="es-MX" w:eastAsia="es-MX"/>
        </w:rPr>
        <w:t xml:space="preserve">SALDO DEUDOR.- </w:t>
      </w:r>
      <w:r w:rsidRPr="00814A91">
        <w:rPr>
          <w:rFonts w:ascii="Montserrat" w:eastAsia="Times New Roman" w:hAnsi="Montserrat" w:cs="Arial"/>
          <w:sz w:val="22"/>
          <w:szCs w:val="22"/>
          <w:lang w:val="es-MX" w:eastAsia="es-MX"/>
        </w:rPr>
        <w:t>Es el monto adeudado por el Asegurado que reporta mensualmente el Contratante, el cual constituye el saldo insoluto y/o Suma asegurada.</w:t>
      </w:r>
    </w:p>
    <w:p w:rsidR="001E1393" w:rsidRPr="00814A91" w:rsidRDefault="001E1393" w:rsidP="001E1393">
      <w:pPr>
        <w:rPr>
          <w:rFonts w:ascii="Montserrat" w:eastAsia="Times New Roman" w:hAnsi="Montserrat" w:cs="Arial"/>
          <w:b/>
          <w:bCs/>
          <w:sz w:val="22"/>
          <w:szCs w:val="22"/>
          <w:lang w:val="es-MX" w:eastAsia="es-MX"/>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1701"/>
        <w:gridCol w:w="2127"/>
        <w:gridCol w:w="3402"/>
      </w:tblGrid>
      <w:tr w:rsidR="001E1393" w:rsidRPr="00814A91" w:rsidTr="00624009">
        <w:tc>
          <w:tcPr>
            <w:tcW w:w="1809"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Municipio</w:t>
            </w:r>
          </w:p>
        </w:tc>
        <w:tc>
          <w:tcPr>
            <w:tcW w:w="1701"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Total de asegurados</w:t>
            </w:r>
          </w:p>
        </w:tc>
        <w:tc>
          <w:tcPr>
            <w:tcW w:w="2127"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Suma Asegurada</w:t>
            </w:r>
          </w:p>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Total Inicial</w:t>
            </w:r>
          </w:p>
        </w:tc>
        <w:tc>
          <w:tcPr>
            <w:tcW w:w="3402"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Coberturas</w:t>
            </w:r>
          </w:p>
        </w:tc>
      </w:tr>
      <w:tr w:rsidR="001E1393" w:rsidRPr="00814A91" w:rsidTr="00624009">
        <w:tc>
          <w:tcPr>
            <w:tcW w:w="1809"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TIJUANA</w:t>
            </w:r>
          </w:p>
        </w:tc>
        <w:tc>
          <w:tcPr>
            <w:tcW w:w="1701"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88</w:t>
            </w:r>
          </w:p>
        </w:tc>
        <w:tc>
          <w:tcPr>
            <w:tcW w:w="2127"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$ 6,405,049.69</w:t>
            </w:r>
          </w:p>
        </w:tc>
        <w:tc>
          <w:tcPr>
            <w:tcW w:w="3402"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Básica</w:t>
            </w:r>
          </w:p>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Invalidez Total y Permanente</w:t>
            </w:r>
          </w:p>
        </w:tc>
      </w:tr>
      <w:tr w:rsidR="001E1393" w:rsidRPr="00814A91" w:rsidTr="00624009">
        <w:trPr>
          <w:trHeight w:val="661"/>
        </w:trPr>
        <w:tc>
          <w:tcPr>
            <w:tcW w:w="1809"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ENSENADA-</w:t>
            </w:r>
          </w:p>
          <w:p w:rsidR="001E1393" w:rsidRPr="00814A91" w:rsidRDefault="001E1393" w:rsidP="00624009">
            <w:pPr>
              <w:jc w:val="center"/>
              <w:rPr>
                <w:rFonts w:ascii="Montserrat" w:eastAsia="Times New Roman" w:hAnsi="Montserrat" w:cs="Arial"/>
                <w:b/>
                <w:bCs/>
                <w:lang w:val="es-MX" w:eastAsia="es-MX"/>
              </w:rPr>
            </w:pPr>
            <w:proofErr w:type="spellStart"/>
            <w:r w:rsidRPr="00814A91">
              <w:rPr>
                <w:rFonts w:ascii="Montserrat" w:eastAsia="Times New Roman" w:hAnsi="Montserrat" w:cs="Arial"/>
                <w:b/>
                <w:bCs/>
                <w:lang w:val="es-MX" w:eastAsia="es-MX"/>
              </w:rPr>
              <w:t>PAVI</w:t>
            </w:r>
            <w:proofErr w:type="spellEnd"/>
          </w:p>
        </w:tc>
        <w:tc>
          <w:tcPr>
            <w:tcW w:w="1701"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27</w:t>
            </w:r>
          </w:p>
        </w:tc>
        <w:tc>
          <w:tcPr>
            <w:tcW w:w="2127"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  16,054,283.58</w:t>
            </w:r>
          </w:p>
        </w:tc>
        <w:tc>
          <w:tcPr>
            <w:tcW w:w="3402"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Básica</w:t>
            </w:r>
          </w:p>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Invalidez Total y Permanente</w:t>
            </w:r>
          </w:p>
        </w:tc>
      </w:tr>
      <w:tr w:rsidR="001E1393" w:rsidRPr="00814A91" w:rsidTr="00624009">
        <w:tc>
          <w:tcPr>
            <w:tcW w:w="1809"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ENSENADA-</w:t>
            </w:r>
            <w:proofErr w:type="spellStart"/>
            <w:r w:rsidRPr="00814A91">
              <w:rPr>
                <w:rFonts w:ascii="Montserrat" w:eastAsia="Times New Roman" w:hAnsi="Montserrat" w:cs="Arial"/>
                <w:b/>
                <w:bCs/>
                <w:lang w:val="es-MX" w:eastAsia="es-MX"/>
              </w:rPr>
              <w:t>SUEVI</w:t>
            </w:r>
            <w:proofErr w:type="spellEnd"/>
          </w:p>
        </w:tc>
        <w:tc>
          <w:tcPr>
            <w:tcW w:w="1701"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11</w:t>
            </w:r>
          </w:p>
        </w:tc>
        <w:tc>
          <w:tcPr>
            <w:tcW w:w="2127"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  3,384,664.91</w:t>
            </w:r>
          </w:p>
        </w:tc>
        <w:tc>
          <w:tcPr>
            <w:tcW w:w="3402"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Básica</w:t>
            </w:r>
          </w:p>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Invalidez Total y Permanente</w:t>
            </w:r>
          </w:p>
        </w:tc>
      </w:tr>
      <w:tr w:rsidR="001E1393" w:rsidRPr="00814A91" w:rsidTr="00624009">
        <w:trPr>
          <w:trHeight w:val="465"/>
        </w:trPr>
        <w:tc>
          <w:tcPr>
            <w:tcW w:w="1809"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MEXICALI</w:t>
            </w:r>
          </w:p>
        </w:tc>
        <w:tc>
          <w:tcPr>
            <w:tcW w:w="1701"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84</w:t>
            </w:r>
          </w:p>
        </w:tc>
        <w:tc>
          <w:tcPr>
            <w:tcW w:w="2127"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$ 6,747,579.36</w:t>
            </w:r>
          </w:p>
        </w:tc>
        <w:tc>
          <w:tcPr>
            <w:tcW w:w="3402"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Básica</w:t>
            </w:r>
          </w:p>
        </w:tc>
      </w:tr>
      <w:tr w:rsidR="001E1393" w:rsidRPr="00814A91" w:rsidTr="00624009">
        <w:tc>
          <w:tcPr>
            <w:tcW w:w="1809"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MEXICALI</w:t>
            </w:r>
          </w:p>
        </w:tc>
        <w:tc>
          <w:tcPr>
            <w:tcW w:w="1701"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165</w:t>
            </w:r>
          </w:p>
        </w:tc>
        <w:tc>
          <w:tcPr>
            <w:tcW w:w="2127"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  40,180,410.39</w:t>
            </w:r>
          </w:p>
        </w:tc>
        <w:tc>
          <w:tcPr>
            <w:tcW w:w="3402" w:type="dxa"/>
            <w:shd w:val="clear" w:color="auto" w:fill="auto"/>
            <w:vAlign w:val="center"/>
          </w:tcPr>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Básica</w:t>
            </w:r>
          </w:p>
          <w:p w:rsidR="001E1393" w:rsidRPr="00814A91" w:rsidRDefault="001E1393" w:rsidP="00624009">
            <w:pPr>
              <w:jc w:val="center"/>
              <w:rPr>
                <w:rFonts w:ascii="Montserrat" w:eastAsia="Times New Roman" w:hAnsi="Montserrat" w:cs="Arial"/>
                <w:b/>
                <w:bCs/>
                <w:lang w:val="es-MX" w:eastAsia="es-MX"/>
              </w:rPr>
            </w:pPr>
            <w:r w:rsidRPr="00814A91">
              <w:rPr>
                <w:rFonts w:ascii="Montserrat" w:eastAsia="Times New Roman" w:hAnsi="Montserrat" w:cs="Arial"/>
                <w:b/>
                <w:bCs/>
                <w:lang w:val="es-MX" w:eastAsia="es-MX"/>
              </w:rPr>
              <w:t>Invalidez Total y Permanente</w:t>
            </w:r>
          </w:p>
        </w:tc>
      </w:tr>
    </w:tbl>
    <w:p w:rsidR="001E1393" w:rsidRDefault="001E1393" w:rsidP="001E1393">
      <w:pPr>
        <w:rPr>
          <w:rFonts w:ascii="Montserrat" w:eastAsia="Times New Roman" w:hAnsi="Montserrat" w:cs="Arial"/>
          <w:b/>
          <w:bCs/>
          <w:sz w:val="22"/>
          <w:szCs w:val="22"/>
          <w:lang w:val="es-MX" w:eastAsia="es-MX"/>
        </w:rPr>
      </w:pPr>
    </w:p>
    <w:p w:rsidR="001E1393" w:rsidRPr="00814A91" w:rsidRDefault="001E1393" w:rsidP="001E1393">
      <w:pPr>
        <w:rPr>
          <w:rFonts w:ascii="Montserrat" w:eastAsia="Times New Roman" w:hAnsi="Montserrat" w:cs="Arial"/>
          <w:b/>
          <w:bCs/>
          <w:sz w:val="22"/>
          <w:szCs w:val="22"/>
          <w:lang w:val="es-MX" w:eastAsia="es-MX"/>
        </w:rPr>
      </w:pPr>
      <w:r w:rsidRPr="00814A91">
        <w:rPr>
          <w:rFonts w:ascii="Montserrat" w:eastAsia="Times New Roman" w:hAnsi="Montserrat" w:cs="Arial"/>
          <w:b/>
          <w:bCs/>
          <w:sz w:val="22"/>
          <w:szCs w:val="22"/>
          <w:lang w:val="es-MX" w:eastAsia="es-MX"/>
        </w:rPr>
        <w:t>5. DESCRIPCIÓN DE LA COBERTURA.-</w:t>
      </w:r>
    </w:p>
    <w:p w:rsidR="001E1393" w:rsidRPr="00814A91" w:rsidRDefault="001E1393" w:rsidP="001E1393">
      <w:pPr>
        <w:rPr>
          <w:rFonts w:ascii="Montserrat" w:eastAsia="Times New Roman" w:hAnsi="Montserrat" w:cs="Arial"/>
          <w:b/>
          <w:bCs/>
          <w:sz w:val="22"/>
          <w:szCs w:val="22"/>
          <w:lang w:val="es-MX" w:eastAsia="es-MX"/>
        </w:rPr>
      </w:pPr>
    </w:p>
    <w:p w:rsidR="001E1393" w:rsidRPr="00814A91" w:rsidRDefault="001E1393" w:rsidP="001E1393">
      <w:pPr>
        <w:numPr>
          <w:ilvl w:val="0"/>
          <w:numId w:val="19"/>
        </w:numPr>
        <w:autoSpaceDE w:val="0"/>
        <w:autoSpaceDN w:val="0"/>
        <w:adjustRightInd w:val="0"/>
        <w:jc w:val="both"/>
        <w:rPr>
          <w:rFonts w:ascii="Montserrat" w:eastAsia="Times New Roman" w:hAnsi="Montserrat" w:cs="Arial"/>
          <w:sz w:val="22"/>
          <w:szCs w:val="22"/>
          <w:lang w:val="es-MX" w:eastAsia="es-MX"/>
        </w:rPr>
      </w:pPr>
      <w:r w:rsidRPr="00814A91">
        <w:rPr>
          <w:rFonts w:ascii="Montserrat" w:eastAsia="Times New Roman" w:hAnsi="Montserrat" w:cs="Arial"/>
          <w:b/>
          <w:bCs/>
          <w:sz w:val="22"/>
          <w:szCs w:val="22"/>
          <w:lang w:val="es-MX" w:eastAsia="es-MX"/>
        </w:rPr>
        <w:t xml:space="preserve">BÁSICA (COBERTURA POR FALLECIMIENTO).- </w:t>
      </w:r>
      <w:r w:rsidRPr="00814A91">
        <w:rPr>
          <w:rFonts w:ascii="Montserrat" w:eastAsia="Times New Roman" w:hAnsi="Montserrat" w:cs="Arial"/>
          <w:sz w:val="22"/>
          <w:szCs w:val="22"/>
          <w:lang w:val="es-MX" w:eastAsia="es-MX"/>
        </w:rPr>
        <w:t xml:space="preserve">La Compañía pagará el saldo deudor que el asegurado tenga al momento de ocurrir el Fallecimiento del Asegurado deudor, por cualquier causa de muerte, incluyendo la muerte por suicidio, por homicidio, por terrorismo, o por </w:t>
      </w:r>
      <w:proofErr w:type="spellStart"/>
      <w:r w:rsidRPr="00814A91">
        <w:rPr>
          <w:rFonts w:ascii="Montserrat" w:eastAsia="Times New Roman" w:hAnsi="Montserrat" w:cs="Arial"/>
          <w:sz w:val="22"/>
          <w:szCs w:val="22"/>
          <w:lang w:val="es-MX" w:eastAsia="es-MX"/>
        </w:rPr>
        <w:t>S.I.D.A</w:t>
      </w:r>
      <w:proofErr w:type="spellEnd"/>
      <w:r w:rsidRPr="00814A91">
        <w:rPr>
          <w:rFonts w:ascii="Montserrat" w:eastAsia="Times New Roman" w:hAnsi="Montserrat" w:cs="Arial"/>
          <w:sz w:val="22"/>
          <w:szCs w:val="22"/>
          <w:lang w:val="es-MX" w:eastAsia="es-MX"/>
        </w:rPr>
        <w:t>. desde el primer día de vigencia de la póliza.</w:t>
      </w:r>
    </w:p>
    <w:p w:rsidR="001E1393" w:rsidRPr="00814A91" w:rsidRDefault="001E1393" w:rsidP="001E1393">
      <w:pPr>
        <w:rPr>
          <w:rFonts w:ascii="Montserrat" w:eastAsia="Times New Roman" w:hAnsi="Montserrat" w:cs="Arial"/>
          <w:sz w:val="22"/>
          <w:szCs w:val="22"/>
          <w:lang w:val="es-MX" w:eastAsia="es-MX"/>
        </w:rPr>
      </w:pPr>
    </w:p>
    <w:p w:rsidR="001E1393" w:rsidRPr="00814A91" w:rsidRDefault="001E1393" w:rsidP="001E1393">
      <w:pPr>
        <w:numPr>
          <w:ilvl w:val="0"/>
          <w:numId w:val="19"/>
        </w:numPr>
        <w:autoSpaceDE w:val="0"/>
        <w:autoSpaceDN w:val="0"/>
        <w:adjustRightInd w:val="0"/>
        <w:jc w:val="both"/>
        <w:rPr>
          <w:rFonts w:ascii="Montserrat" w:eastAsia="Times New Roman" w:hAnsi="Montserrat" w:cs="Arial"/>
          <w:sz w:val="22"/>
          <w:szCs w:val="22"/>
          <w:lang w:val="es-MX" w:eastAsia="es-MX"/>
        </w:rPr>
      </w:pPr>
      <w:r w:rsidRPr="00814A91">
        <w:rPr>
          <w:rFonts w:ascii="Montserrat" w:eastAsia="Times New Roman" w:hAnsi="Montserrat" w:cs="Arial"/>
          <w:b/>
          <w:bCs/>
          <w:sz w:val="22"/>
          <w:szCs w:val="22"/>
          <w:lang w:val="es-MX" w:eastAsia="es-MX"/>
        </w:rPr>
        <w:t xml:space="preserve">INVALIDEZ TOTAL Y PERMANENTE.- </w:t>
      </w:r>
      <w:r w:rsidRPr="00814A91">
        <w:rPr>
          <w:rFonts w:ascii="Montserrat" w:eastAsia="Times New Roman" w:hAnsi="Montserrat" w:cs="Arial"/>
          <w:sz w:val="22"/>
          <w:szCs w:val="22"/>
          <w:lang w:val="es-MX" w:eastAsia="es-MX"/>
        </w:rPr>
        <w:t>La Compañía pagará la suma asegurada contratada al ocurrir el Fallecimiento o la Invalidez Total y Permanente del Asegurado deudor. Se entenderá como Invalidez Total y Permanente, cuando a consecuencia de un accidente o enfermedad, se genere una incapacidad del tipo orgánico funcional y/o una incapacidad por pérdidas orgánicas, que por su naturaleza y gravedad, sea evidente desde el punto de vista médico que son totales y permanentes, con pronóstico de recuperación nulo, y por lo tanto influyan en una disminución total de ingresos del Asegurado al impedirle el desempeño de su trabajo habitual o cualquier otro compatible con sus Conocimientos aptitudes y posición social. Además se considerarán como invalidez total y permanente:</w:t>
      </w:r>
    </w:p>
    <w:p w:rsidR="001E1393" w:rsidRPr="00814A91" w:rsidRDefault="001E1393" w:rsidP="001E1393">
      <w:pPr>
        <w:autoSpaceDE w:val="0"/>
        <w:autoSpaceDN w:val="0"/>
        <w:adjustRightInd w:val="0"/>
        <w:rPr>
          <w:rFonts w:ascii="Montserrat" w:eastAsia="Times New Roman" w:hAnsi="Montserrat" w:cs="Arial"/>
          <w:sz w:val="22"/>
          <w:szCs w:val="22"/>
          <w:lang w:val="es-MX" w:eastAsia="es-MX"/>
        </w:rPr>
      </w:pPr>
    </w:p>
    <w:p w:rsidR="001E1393" w:rsidRPr="00814A91" w:rsidRDefault="001E1393" w:rsidP="001E1393">
      <w:pPr>
        <w:autoSpaceDE w:val="0"/>
        <w:autoSpaceDN w:val="0"/>
        <w:adjustRightInd w:val="0"/>
        <w:ind w:firstLine="709"/>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 La pérdida completa y definitiva de la función de la vista de ambos ojos.</w:t>
      </w:r>
    </w:p>
    <w:p w:rsidR="001E1393" w:rsidRPr="00814A91" w:rsidRDefault="001E1393" w:rsidP="001E1393">
      <w:pPr>
        <w:autoSpaceDE w:val="0"/>
        <w:autoSpaceDN w:val="0"/>
        <w:adjustRightInd w:val="0"/>
        <w:ind w:firstLine="709"/>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 La amputación o anquilosis total y permanente de ambas manos.</w:t>
      </w:r>
    </w:p>
    <w:p w:rsidR="001E1393" w:rsidRPr="00814A91" w:rsidRDefault="001E1393" w:rsidP="001E1393">
      <w:pPr>
        <w:autoSpaceDE w:val="0"/>
        <w:autoSpaceDN w:val="0"/>
        <w:adjustRightInd w:val="0"/>
        <w:ind w:firstLine="709"/>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 La amputación o anquilosis total y permanente de ambos pies.</w:t>
      </w:r>
    </w:p>
    <w:p w:rsidR="001E1393" w:rsidRPr="00814A91" w:rsidRDefault="001E1393" w:rsidP="001E1393">
      <w:pPr>
        <w:autoSpaceDE w:val="0"/>
        <w:autoSpaceDN w:val="0"/>
        <w:adjustRightInd w:val="0"/>
        <w:ind w:firstLine="709"/>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 La amputación o anquilosis total y permanente de una mano y un pie.</w:t>
      </w:r>
    </w:p>
    <w:p w:rsidR="001E1393" w:rsidRPr="00814A91" w:rsidRDefault="001E1393" w:rsidP="001E1393">
      <w:pPr>
        <w:autoSpaceDE w:val="0"/>
        <w:autoSpaceDN w:val="0"/>
        <w:adjustRightInd w:val="0"/>
        <w:ind w:left="851" w:hanging="142"/>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 La amputación o anquilosis total y permanente de una mano y la vista de un ojo.</w:t>
      </w:r>
    </w:p>
    <w:p w:rsidR="001E1393" w:rsidRPr="00814A91" w:rsidRDefault="001E1393" w:rsidP="001E1393">
      <w:pPr>
        <w:autoSpaceDE w:val="0"/>
        <w:autoSpaceDN w:val="0"/>
        <w:adjustRightInd w:val="0"/>
        <w:ind w:left="851" w:hanging="142"/>
        <w:rPr>
          <w:rFonts w:ascii="Montserrat" w:eastAsia="Times New Roman" w:hAnsi="Montserrat" w:cs="Arial"/>
          <w:sz w:val="22"/>
          <w:szCs w:val="22"/>
          <w:lang w:val="es-ES" w:eastAsia="es-ES"/>
        </w:rPr>
      </w:pPr>
      <w:r w:rsidRPr="00814A91">
        <w:rPr>
          <w:rFonts w:ascii="Montserrat" w:eastAsia="Times New Roman" w:hAnsi="Montserrat" w:cs="Arial"/>
          <w:sz w:val="22"/>
          <w:szCs w:val="22"/>
          <w:lang w:val="es-MX" w:eastAsia="es-MX"/>
        </w:rPr>
        <w:t>• La amputación o anquilosis total y permanente de un pie y la vista de un ojo.</w:t>
      </w:r>
    </w:p>
    <w:p w:rsidR="001E1393" w:rsidRPr="00814A91" w:rsidRDefault="001E1393" w:rsidP="001E1393">
      <w:pPr>
        <w:autoSpaceDE w:val="0"/>
        <w:autoSpaceDN w:val="0"/>
        <w:adjustRightInd w:val="0"/>
        <w:rPr>
          <w:rFonts w:ascii="Montserrat" w:eastAsia="Times New Roman" w:hAnsi="Montserrat" w:cs="Arial"/>
          <w:sz w:val="22"/>
          <w:szCs w:val="22"/>
          <w:lang w:val="es-ES" w:eastAsia="es-MX"/>
        </w:rPr>
      </w:pPr>
    </w:p>
    <w:p w:rsidR="001E1393" w:rsidRPr="00814A91" w:rsidRDefault="001E1393" w:rsidP="001E1393">
      <w:pPr>
        <w:autoSpaceDE w:val="0"/>
        <w:autoSpaceDN w:val="0"/>
        <w:adjustRightInd w:val="0"/>
        <w:jc w:val="both"/>
        <w:rPr>
          <w:rFonts w:ascii="Montserrat" w:eastAsia="Times New Roman" w:hAnsi="Montserrat" w:cs="Arial"/>
          <w:sz w:val="22"/>
          <w:szCs w:val="22"/>
          <w:lang w:val="es-MX" w:eastAsia="es-MX"/>
        </w:rPr>
      </w:pPr>
      <w:r w:rsidRPr="00814A91">
        <w:rPr>
          <w:rFonts w:ascii="Montserrat" w:eastAsia="Times New Roman" w:hAnsi="Montserrat" w:cs="Arial"/>
          <w:b/>
          <w:bCs/>
          <w:sz w:val="22"/>
          <w:szCs w:val="22"/>
          <w:lang w:val="es-MX" w:eastAsia="es-MX"/>
        </w:rPr>
        <w:t xml:space="preserve">6.- CARENCIA DE RESTRICCIONES.- </w:t>
      </w:r>
      <w:r w:rsidRPr="00814A91">
        <w:rPr>
          <w:rFonts w:ascii="Montserrat" w:eastAsia="Times New Roman" w:hAnsi="Montserrat" w:cs="Arial"/>
          <w:bCs/>
          <w:sz w:val="22"/>
          <w:szCs w:val="22"/>
          <w:lang w:val="es-MX" w:eastAsia="es-MX"/>
        </w:rPr>
        <w:t xml:space="preserve">Las condiciones de contratación, coberturas, y demás especificaciones solicitadas por el contratante de la Póliza </w:t>
      </w:r>
      <w:r w:rsidRPr="00814A91">
        <w:rPr>
          <w:rFonts w:ascii="Montserrat" w:eastAsia="Times New Roman" w:hAnsi="Montserrat" w:cs="Arial"/>
          <w:sz w:val="22"/>
          <w:szCs w:val="22"/>
          <w:lang w:val="es-MX" w:eastAsia="es-MX"/>
        </w:rPr>
        <w:t>no se verán afectadas, si el Asegurado cambia de lugar de residencia, ocupación, viajes y/o género de vida, posterior a la contratación de la Póliza.</w:t>
      </w:r>
    </w:p>
    <w:p w:rsidR="001E1393" w:rsidRPr="00814A91" w:rsidRDefault="001E1393" w:rsidP="001E1393">
      <w:pPr>
        <w:autoSpaceDE w:val="0"/>
        <w:autoSpaceDN w:val="0"/>
        <w:adjustRightInd w:val="0"/>
        <w:rPr>
          <w:rFonts w:ascii="Montserrat" w:eastAsia="Times New Roman" w:hAnsi="Montserrat" w:cs="Arial"/>
          <w:sz w:val="22"/>
          <w:szCs w:val="22"/>
          <w:lang w:val="es-MX" w:eastAsia="es-MX"/>
        </w:rPr>
      </w:pPr>
    </w:p>
    <w:p w:rsidR="001E1393" w:rsidRPr="00814A91" w:rsidRDefault="001E1393" w:rsidP="001E1393">
      <w:pPr>
        <w:autoSpaceDE w:val="0"/>
        <w:autoSpaceDN w:val="0"/>
        <w:adjustRightInd w:val="0"/>
        <w:rPr>
          <w:rFonts w:ascii="Montserrat" w:eastAsia="Times New Roman" w:hAnsi="Montserrat" w:cs="Arial"/>
          <w:sz w:val="22"/>
          <w:szCs w:val="22"/>
          <w:lang w:val="es-MX" w:eastAsia="es-MX"/>
        </w:rPr>
      </w:pPr>
      <w:r w:rsidRPr="00814A91">
        <w:rPr>
          <w:rFonts w:ascii="Montserrat" w:eastAsia="Times New Roman" w:hAnsi="Montserrat" w:cs="Arial"/>
          <w:b/>
          <w:sz w:val="22"/>
          <w:szCs w:val="22"/>
          <w:lang w:val="es-MX" w:eastAsia="es-MX"/>
        </w:rPr>
        <w:t>7.-</w:t>
      </w:r>
      <w:r w:rsidRPr="00814A91">
        <w:rPr>
          <w:rFonts w:ascii="Montserrat" w:eastAsia="Times New Roman" w:hAnsi="Montserrat" w:cs="Arial"/>
          <w:sz w:val="22"/>
          <w:szCs w:val="22"/>
          <w:lang w:val="es-MX" w:eastAsia="es-MX"/>
        </w:rPr>
        <w:t xml:space="preserve">  </w:t>
      </w:r>
      <w:r w:rsidRPr="00814A91">
        <w:rPr>
          <w:rFonts w:ascii="Montserrat" w:eastAsia="Times New Roman" w:hAnsi="Montserrat" w:cs="Arial"/>
          <w:b/>
          <w:sz w:val="22"/>
          <w:szCs w:val="22"/>
          <w:lang w:val="es-MX" w:eastAsia="es-MX"/>
        </w:rPr>
        <w:t>EDADES DE ACEPTACIÓN.-</w:t>
      </w:r>
      <w:r w:rsidRPr="00814A91">
        <w:rPr>
          <w:rFonts w:ascii="Montserrat" w:eastAsia="Times New Roman" w:hAnsi="Montserrat" w:cs="Arial"/>
          <w:sz w:val="22"/>
          <w:szCs w:val="22"/>
          <w:lang w:val="es-MX" w:eastAsia="es-MX"/>
        </w:rPr>
        <w:t xml:space="preserve">  La compañía de seguros acepta amparar a los asegurados de acuerdo a la siguiente información:</w:t>
      </w:r>
    </w:p>
    <w:p w:rsidR="001E1393" w:rsidRPr="00814A91" w:rsidRDefault="001E1393" w:rsidP="001E1393">
      <w:pPr>
        <w:autoSpaceDE w:val="0"/>
        <w:autoSpaceDN w:val="0"/>
        <w:adjustRightInd w:val="0"/>
        <w:rPr>
          <w:rFonts w:ascii="Montserrat" w:eastAsia="Times New Roman" w:hAnsi="Montserrat" w:cs="Arial"/>
          <w:sz w:val="22"/>
          <w:szCs w:val="22"/>
          <w:lang w:val="es-MX" w:eastAsia="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2977"/>
      </w:tblGrid>
      <w:tr w:rsidR="001E1393" w:rsidRPr="00814A91" w:rsidTr="00624009">
        <w:trPr>
          <w:jc w:val="center"/>
        </w:trPr>
        <w:tc>
          <w:tcPr>
            <w:tcW w:w="3794" w:type="dxa"/>
            <w:shd w:val="clear" w:color="auto" w:fill="auto"/>
          </w:tcPr>
          <w:p w:rsidR="001E1393" w:rsidRPr="00814A91" w:rsidRDefault="001E1393" w:rsidP="00624009">
            <w:pPr>
              <w:autoSpaceDE w:val="0"/>
              <w:autoSpaceDN w:val="0"/>
              <w:adjustRightInd w:val="0"/>
              <w:jc w:val="center"/>
              <w:rPr>
                <w:rFonts w:ascii="Montserrat" w:eastAsia="Times New Roman" w:hAnsi="Montserrat" w:cs="Arial"/>
                <w:b/>
                <w:sz w:val="22"/>
                <w:szCs w:val="22"/>
                <w:lang w:val="es-MX" w:eastAsia="es-MX"/>
              </w:rPr>
            </w:pPr>
            <w:r w:rsidRPr="00814A91">
              <w:rPr>
                <w:rFonts w:ascii="Montserrat" w:eastAsia="Times New Roman" w:hAnsi="Montserrat" w:cs="Arial"/>
                <w:b/>
                <w:sz w:val="22"/>
                <w:szCs w:val="22"/>
                <w:lang w:val="es-MX" w:eastAsia="es-MX"/>
              </w:rPr>
              <w:t>Cobertura</w:t>
            </w:r>
          </w:p>
        </w:tc>
        <w:tc>
          <w:tcPr>
            <w:tcW w:w="2977" w:type="dxa"/>
            <w:shd w:val="clear" w:color="auto" w:fill="auto"/>
          </w:tcPr>
          <w:p w:rsidR="001E1393" w:rsidRPr="00814A91" w:rsidRDefault="001E1393" w:rsidP="00624009">
            <w:pPr>
              <w:autoSpaceDE w:val="0"/>
              <w:autoSpaceDN w:val="0"/>
              <w:adjustRightInd w:val="0"/>
              <w:jc w:val="center"/>
              <w:rPr>
                <w:rFonts w:ascii="Montserrat" w:eastAsia="Times New Roman" w:hAnsi="Montserrat" w:cs="Arial"/>
                <w:b/>
                <w:sz w:val="22"/>
                <w:szCs w:val="22"/>
                <w:lang w:val="es-MX" w:eastAsia="es-MX"/>
              </w:rPr>
            </w:pPr>
            <w:r w:rsidRPr="00814A91">
              <w:rPr>
                <w:rFonts w:ascii="Montserrat" w:eastAsia="Times New Roman" w:hAnsi="Montserrat" w:cs="Arial"/>
                <w:b/>
                <w:sz w:val="22"/>
                <w:szCs w:val="22"/>
                <w:lang w:val="es-MX" w:eastAsia="es-MX"/>
              </w:rPr>
              <w:t>Límite de Edad</w:t>
            </w:r>
          </w:p>
        </w:tc>
      </w:tr>
      <w:tr w:rsidR="001E1393" w:rsidRPr="00814A91" w:rsidTr="00624009">
        <w:trPr>
          <w:jc w:val="center"/>
        </w:trPr>
        <w:tc>
          <w:tcPr>
            <w:tcW w:w="3794" w:type="dxa"/>
            <w:shd w:val="clear" w:color="auto" w:fill="auto"/>
          </w:tcPr>
          <w:p w:rsidR="001E1393" w:rsidRPr="00814A91" w:rsidRDefault="001E1393" w:rsidP="00624009">
            <w:pPr>
              <w:autoSpaceDE w:val="0"/>
              <w:autoSpaceDN w:val="0"/>
              <w:adjustRightInd w:val="0"/>
              <w:jc w:val="center"/>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Básica</w:t>
            </w:r>
          </w:p>
        </w:tc>
        <w:tc>
          <w:tcPr>
            <w:tcW w:w="2977" w:type="dxa"/>
            <w:shd w:val="clear" w:color="auto" w:fill="auto"/>
          </w:tcPr>
          <w:p w:rsidR="001E1393" w:rsidRPr="00814A91" w:rsidRDefault="001E1393" w:rsidP="00624009">
            <w:pPr>
              <w:autoSpaceDE w:val="0"/>
              <w:autoSpaceDN w:val="0"/>
              <w:adjustRightInd w:val="0"/>
              <w:jc w:val="center"/>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Sin Límite de Edad</w:t>
            </w:r>
          </w:p>
        </w:tc>
      </w:tr>
      <w:tr w:rsidR="001E1393" w:rsidRPr="00814A91" w:rsidTr="001E1393">
        <w:trPr>
          <w:jc w:val="center"/>
        </w:trPr>
        <w:tc>
          <w:tcPr>
            <w:tcW w:w="3794" w:type="dxa"/>
            <w:shd w:val="clear" w:color="auto" w:fill="auto"/>
          </w:tcPr>
          <w:p w:rsidR="001E1393" w:rsidRPr="001E1393" w:rsidRDefault="001E1393" w:rsidP="00624009">
            <w:pPr>
              <w:autoSpaceDE w:val="0"/>
              <w:autoSpaceDN w:val="0"/>
              <w:adjustRightInd w:val="0"/>
              <w:jc w:val="center"/>
              <w:rPr>
                <w:rFonts w:ascii="Montserrat" w:eastAsia="Times New Roman" w:hAnsi="Montserrat" w:cs="Arial"/>
                <w:sz w:val="22"/>
                <w:szCs w:val="22"/>
                <w:lang w:val="es-MX" w:eastAsia="es-MX"/>
              </w:rPr>
            </w:pPr>
            <w:r w:rsidRPr="001E1393">
              <w:rPr>
                <w:rFonts w:ascii="Montserrat" w:eastAsia="Times New Roman" w:hAnsi="Montserrat" w:cs="Arial"/>
                <w:sz w:val="22"/>
                <w:szCs w:val="22"/>
                <w:lang w:val="es-MX" w:eastAsia="es-MX"/>
              </w:rPr>
              <w:t>Invalidez Total y Permanente</w:t>
            </w:r>
          </w:p>
        </w:tc>
        <w:tc>
          <w:tcPr>
            <w:tcW w:w="2977" w:type="dxa"/>
            <w:shd w:val="clear" w:color="auto" w:fill="auto"/>
          </w:tcPr>
          <w:p w:rsidR="001E1393" w:rsidRPr="001E1393" w:rsidRDefault="001E1393" w:rsidP="00624009">
            <w:pPr>
              <w:autoSpaceDE w:val="0"/>
              <w:autoSpaceDN w:val="0"/>
              <w:adjustRightInd w:val="0"/>
              <w:jc w:val="center"/>
              <w:rPr>
                <w:rFonts w:ascii="Montserrat" w:eastAsia="Times New Roman" w:hAnsi="Montserrat" w:cs="Arial"/>
                <w:b/>
                <w:bCs/>
                <w:sz w:val="22"/>
                <w:szCs w:val="22"/>
                <w:lang w:val="es-MX" w:eastAsia="es-MX"/>
              </w:rPr>
            </w:pPr>
            <w:r w:rsidRPr="001E1393">
              <w:rPr>
                <w:rFonts w:ascii="Montserrat" w:eastAsia="Times New Roman" w:hAnsi="Montserrat" w:cs="Arial"/>
                <w:b/>
                <w:bCs/>
                <w:sz w:val="22"/>
                <w:szCs w:val="22"/>
                <w:lang w:val="es-MX" w:eastAsia="es-MX"/>
              </w:rPr>
              <w:t>64 AÑOS</w:t>
            </w:r>
          </w:p>
        </w:tc>
      </w:tr>
    </w:tbl>
    <w:p w:rsidR="001E1393" w:rsidRPr="00814A91" w:rsidRDefault="001E1393" w:rsidP="001E1393">
      <w:pPr>
        <w:autoSpaceDE w:val="0"/>
        <w:autoSpaceDN w:val="0"/>
        <w:adjustRightInd w:val="0"/>
        <w:rPr>
          <w:rFonts w:ascii="Montserrat" w:eastAsia="Times New Roman" w:hAnsi="Montserrat" w:cs="Arial"/>
          <w:b/>
          <w:bCs/>
          <w:sz w:val="22"/>
          <w:szCs w:val="22"/>
          <w:lang w:val="es-MX" w:eastAsia="es-MX"/>
        </w:rPr>
      </w:pPr>
    </w:p>
    <w:p w:rsidR="001E1393" w:rsidRPr="00814A91" w:rsidRDefault="001E1393" w:rsidP="001E1393">
      <w:pPr>
        <w:autoSpaceDE w:val="0"/>
        <w:autoSpaceDN w:val="0"/>
        <w:adjustRightInd w:val="0"/>
        <w:rPr>
          <w:rFonts w:ascii="Montserrat" w:eastAsia="Times New Roman" w:hAnsi="Montserrat" w:cs="Arial"/>
          <w:b/>
          <w:bCs/>
          <w:sz w:val="22"/>
          <w:szCs w:val="22"/>
          <w:lang w:val="es-MX" w:eastAsia="es-MX"/>
        </w:rPr>
      </w:pPr>
      <w:r w:rsidRPr="00814A91">
        <w:rPr>
          <w:rFonts w:ascii="Montserrat" w:eastAsia="Times New Roman" w:hAnsi="Montserrat" w:cs="Arial"/>
          <w:b/>
          <w:bCs/>
          <w:sz w:val="22"/>
          <w:szCs w:val="22"/>
          <w:lang w:val="es-MX" w:eastAsia="es-MX"/>
        </w:rPr>
        <w:t>8.- PRESCRIPCIÓN</w:t>
      </w:r>
      <w:r w:rsidRPr="00814A91">
        <w:rPr>
          <w:rFonts w:ascii="Montserrat" w:eastAsia="Times New Roman" w:hAnsi="Montserrat" w:cs="Arial"/>
          <w:sz w:val="22"/>
          <w:szCs w:val="22"/>
          <w:lang w:val="es-MX" w:eastAsia="es-MX"/>
        </w:rPr>
        <w:t xml:space="preserve">.- </w:t>
      </w:r>
      <w:r w:rsidRPr="00814A91">
        <w:rPr>
          <w:rFonts w:ascii="Montserrat" w:eastAsia="Times New Roman" w:hAnsi="Montserrat" w:cs="Arial"/>
          <w:b/>
          <w:bCs/>
          <w:sz w:val="22"/>
          <w:szCs w:val="22"/>
          <w:lang w:val="es-MX" w:eastAsia="es-MX"/>
        </w:rPr>
        <w:t>Todas las acciones que se deriven de este Contrato de Seguro, prescribirán de acuerdo al Artículo 81 de la Ley Sobre el Contrato de Seguro:</w:t>
      </w:r>
    </w:p>
    <w:p w:rsidR="001E1393" w:rsidRPr="00814A91" w:rsidRDefault="001E1393" w:rsidP="001E1393">
      <w:pPr>
        <w:autoSpaceDE w:val="0"/>
        <w:autoSpaceDN w:val="0"/>
        <w:adjustRightInd w:val="0"/>
        <w:rPr>
          <w:rFonts w:ascii="Montserrat" w:eastAsia="Times New Roman" w:hAnsi="Montserrat" w:cs="Arial"/>
          <w:b/>
          <w:bCs/>
          <w:sz w:val="22"/>
          <w:szCs w:val="22"/>
          <w:lang w:val="es-MX" w:eastAsia="es-MX"/>
        </w:rPr>
      </w:pPr>
    </w:p>
    <w:p w:rsidR="001E1393" w:rsidRPr="00814A91" w:rsidRDefault="001E1393" w:rsidP="001E1393">
      <w:pPr>
        <w:autoSpaceDE w:val="0"/>
        <w:autoSpaceDN w:val="0"/>
        <w:adjustRightInd w:val="0"/>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I.  En 5 (cinco) años, tratándose de la cobertura Básica de fallecimiento</w:t>
      </w:r>
    </w:p>
    <w:p w:rsidR="001E1393" w:rsidRPr="00814A91" w:rsidRDefault="001E1393" w:rsidP="001E1393">
      <w:pPr>
        <w:autoSpaceDE w:val="0"/>
        <w:autoSpaceDN w:val="0"/>
        <w:adjustRightInd w:val="0"/>
        <w:rPr>
          <w:rFonts w:ascii="Montserrat" w:eastAsia="Times New Roman" w:hAnsi="Montserrat" w:cs="Arial"/>
          <w:sz w:val="22"/>
          <w:szCs w:val="22"/>
          <w:lang w:val="es-MX" w:eastAsia="es-MX"/>
        </w:rPr>
      </w:pPr>
      <w:r w:rsidRPr="00814A91">
        <w:rPr>
          <w:rFonts w:ascii="Montserrat" w:eastAsia="Times New Roman" w:hAnsi="Montserrat" w:cs="Arial"/>
          <w:sz w:val="22"/>
          <w:szCs w:val="22"/>
          <w:lang w:val="es-MX" w:eastAsia="es-MX"/>
        </w:rPr>
        <w:t>II. En 2 (dos) años, para la Invalidez Total y Permanente en los demás casos.</w:t>
      </w:r>
    </w:p>
    <w:p w:rsidR="001E1393" w:rsidRPr="00814A91" w:rsidRDefault="001E1393" w:rsidP="001E1393">
      <w:pPr>
        <w:rPr>
          <w:rFonts w:ascii="Montserrat" w:eastAsia="Times New Roman" w:hAnsi="Montserrat" w:cs="Arial"/>
          <w:sz w:val="22"/>
          <w:szCs w:val="22"/>
          <w:lang w:val="es-ES" w:eastAsia="es-ES"/>
        </w:rPr>
      </w:pPr>
    </w:p>
    <w:p w:rsidR="001E1393" w:rsidRPr="00814A91" w:rsidRDefault="001E1393" w:rsidP="001E1393">
      <w:pPr>
        <w:jc w:val="both"/>
        <w:rPr>
          <w:rFonts w:ascii="Montserrat" w:eastAsia="Arial Unicode MS" w:hAnsi="Montserrat" w:cs="Arial"/>
          <w:sz w:val="22"/>
          <w:szCs w:val="22"/>
          <w:highlight w:val="yellow"/>
          <w:lang w:val="es-PE" w:eastAsia="es-ES"/>
        </w:rPr>
      </w:pPr>
      <w:r w:rsidRPr="00814A91">
        <w:rPr>
          <w:rFonts w:ascii="Montserrat" w:eastAsia="Arial Unicode MS" w:hAnsi="Montserrat" w:cs="Arial"/>
          <w:b/>
          <w:sz w:val="22"/>
          <w:szCs w:val="22"/>
          <w:lang w:val="es-ES" w:eastAsia="es-ES"/>
        </w:rPr>
        <w:t>9.-</w:t>
      </w:r>
      <w:r w:rsidRPr="00814A91">
        <w:rPr>
          <w:rFonts w:ascii="Montserrat" w:eastAsia="Arial Unicode MS" w:hAnsi="Montserrat" w:cs="Arial"/>
          <w:sz w:val="22"/>
          <w:szCs w:val="22"/>
          <w:lang w:val="es-ES" w:eastAsia="es-ES"/>
        </w:rPr>
        <w:t xml:space="preserve">  La Compañía de Seguros”</w:t>
      </w:r>
      <w:r w:rsidRPr="00814A91">
        <w:rPr>
          <w:rFonts w:ascii="Montserrat" w:eastAsia="Arial Unicode MS" w:hAnsi="Montserrat" w:cs="Arial"/>
          <w:b/>
          <w:sz w:val="22"/>
          <w:szCs w:val="22"/>
          <w:u w:val="single"/>
          <w:lang w:val="es-PE" w:eastAsia="es-ES"/>
        </w:rPr>
        <w:t>No deberá excluir”</w:t>
      </w:r>
      <w:r w:rsidRPr="00814A91">
        <w:rPr>
          <w:rFonts w:ascii="Montserrat" w:eastAsia="Arial Unicode MS" w:hAnsi="Montserrat" w:cs="Arial"/>
          <w:b/>
          <w:sz w:val="22"/>
          <w:szCs w:val="22"/>
          <w:lang w:val="es-PE" w:eastAsia="es-ES"/>
        </w:rPr>
        <w:t xml:space="preserve"> </w:t>
      </w:r>
      <w:r w:rsidRPr="00814A91">
        <w:rPr>
          <w:rFonts w:ascii="Montserrat" w:eastAsia="Arial Unicode MS" w:hAnsi="Montserrat" w:cs="Arial"/>
          <w:sz w:val="22"/>
          <w:szCs w:val="22"/>
          <w:lang w:val="es-PE" w:eastAsia="es-ES"/>
        </w:rPr>
        <w:t xml:space="preserve">de la póliza del seguro, a ningún asegurado independientemente de la edad que tenga, </w:t>
      </w:r>
    </w:p>
    <w:p w:rsidR="001E1393" w:rsidRPr="00814A91" w:rsidRDefault="001E1393" w:rsidP="001E1393">
      <w:pPr>
        <w:rPr>
          <w:rFonts w:ascii="Montserrat" w:eastAsia="Times New Roman" w:hAnsi="Montserrat" w:cs="Arial"/>
          <w:sz w:val="22"/>
          <w:szCs w:val="22"/>
          <w:lang w:val="es-PE" w:eastAsia="es-ES"/>
        </w:rPr>
      </w:pPr>
    </w:p>
    <w:p w:rsidR="001E1393" w:rsidRPr="00814A91" w:rsidRDefault="001E1393" w:rsidP="001E1393">
      <w:pPr>
        <w:jc w:val="both"/>
        <w:rPr>
          <w:rFonts w:ascii="Montserrat" w:eastAsia="Times New Roman" w:hAnsi="Montserrat" w:cs="Arial"/>
          <w:sz w:val="22"/>
          <w:szCs w:val="22"/>
          <w:lang w:val="es-ES" w:eastAsia="es-ES"/>
        </w:rPr>
      </w:pPr>
      <w:r w:rsidRPr="00814A91">
        <w:rPr>
          <w:rFonts w:ascii="Montserrat" w:eastAsia="Times New Roman" w:hAnsi="Montserrat" w:cs="Arial"/>
          <w:b/>
          <w:sz w:val="22"/>
          <w:szCs w:val="22"/>
          <w:lang w:val="es-ES" w:eastAsia="es-ES"/>
        </w:rPr>
        <w:t>10.-</w:t>
      </w:r>
      <w:r w:rsidRPr="00814A91">
        <w:rPr>
          <w:rFonts w:ascii="Montserrat" w:eastAsia="Times New Roman" w:hAnsi="Montserrat" w:cs="Arial"/>
          <w:sz w:val="22"/>
          <w:szCs w:val="22"/>
          <w:lang w:val="es-ES" w:eastAsia="es-ES"/>
        </w:rPr>
        <w:t xml:space="preserve">  La Compañía de seguros deberá tomar en cuenta que la Póliza de seguros, se otorgara sin ningún tipo de requisitos de </w:t>
      </w:r>
      <w:proofErr w:type="spellStart"/>
      <w:r w:rsidRPr="00814A91">
        <w:rPr>
          <w:rFonts w:ascii="Montserrat" w:eastAsia="Times New Roman" w:hAnsi="Montserrat" w:cs="Arial"/>
          <w:sz w:val="22"/>
          <w:szCs w:val="22"/>
          <w:lang w:val="es-ES" w:eastAsia="es-ES"/>
        </w:rPr>
        <w:t>asegurabilidad</w:t>
      </w:r>
      <w:proofErr w:type="spellEnd"/>
      <w:r w:rsidRPr="00814A91">
        <w:rPr>
          <w:rFonts w:ascii="Montserrat" w:eastAsia="Times New Roman" w:hAnsi="Montserrat" w:cs="Arial"/>
          <w:sz w:val="22"/>
          <w:szCs w:val="22"/>
          <w:lang w:val="es-ES" w:eastAsia="es-ES"/>
        </w:rPr>
        <w:t xml:space="preserve"> y/o requisitos médicos y/o padecimientos preexistente de los asegurados.</w:t>
      </w:r>
    </w:p>
    <w:p w:rsidR="001E1393" w:rsidRPr="00814A91" w:rsidRDefault="001E1393" w:rsidP="001E1393">
      <w:pPr>
        <w:rPr>
          <w:rFonts w:ascii="Montserrat" w:eastAsia="Times New Roman" w:hAnsi="Montserrat" w:cs="Arial"/>
          <w:sz w:val="22"/>
          <w:szCs w:val="22"/>
          <w:lang w:val="es-ES" w:eastAsia="es-ES"/>
        </w:rPr>
      </w:pPr>
    </w:p>
    <w:p w:rsidR="001E1393" w:rsidRPr="00814A91" w:rsidRDefault="001E1393" w:rsidP="001E1393">
      <w:pPr>
        <w:jc w:val="both"/>
        <w:rPr>
          <w:rFonts w:ascii="Montserrat" w:eastAsia="Times New Roman" w:hAnsi="Montserrat" w:cs="Arial"/>
          <w:sz w:val="22"/>
          <w:szCs w:val="22"/>
          <w:lang w:val="es-ES" w:eastAsia="es-ES"/>
        </w:rPr>
      </w:pPr>
      <w:r w:rsidRPr="00814A91">
        <w:rPr>
          <w:rFonts w:ascii="Montserrat" w:eastAsia="Times New Roman" w:hAnsi="Montserrat" w:cs="Arial"/>
          <w:b/>
          <w:sz w:val="22"/>
          <w:szCs w:val="22"/>
          <w:lang w:val="es-ES" w:eastAsia="es-ES"/>
        </w:rPr>
        <w:t>11.-  PÓLIZA AUTO ADMINISTRADA.-</w:t>
      </w:r>
      <w:r w:rsidRPr="00814A91">
        <w:rPr>
          <w:rFonts w:ascii="Montserrat" w:eastAsia="Times New Roman" w:hAnsi="Montserrat" w:cs="Arial"/>
          <w:sz w:val="22"/>
          <w:szCs w:val="22"/>
          <w:lang w:val="es-ES" w:eastAsia="es-ES"/>
        </w:rPr>
        <w:t xml:space="preserve"> La Compañía de seguros deberá considerar que la Póliza de seguros deberá expedirse bajo la modalidad de Póliza auto administrada, por lo que no será necesario dar aviso de las altas de los nuevos asegurados, comprometiéndose el contratante a informar de los nuevos créditos al momento de hacer la declaración mensual de los créditos y sus saldos insolutos.</w:t>
      </w:r>
    </w:p>
    <w:p w:rsidR="001E1393" w:rsidRPr="00814A91" w:rsidRDefault="001E1393" w:rsidP="001E1393">
      <w:pPr>
        <w:rPr>
          <w:rFonts w:ascii="Montserrat" w:eastAsia="Times New Roman" w:hAnsi="Montserrat" w:cs="Arial"/>
          <w:sz w:val="22"/>
          <w:szCs w:val="22"/>
          <w:lang w:val="es-ES" w:eastAsia="es-ES"/>
        </w:rPr>
      </w:pPr>
    </w:p>
    <w:p w:rsidR="001E1393" w:rsidRPr="00814A91" w:rsidRDefault="001E1393" w:rsidP="001E1393">
      <w:pPr>
        <w:jc w:val="both"/>
        <w:rPr>
          <w:rFonts w:ascii="Montserrat" w:eastAsia="Times New Roman" w:hAnsi="Montserrat" w:cs="Arial"/>
          <w:sz w:val="22"/>
          <w:szCs w:val="22"/>
          <w:lang w:val="es-ES" w:eastAsia="es-ES"/>
        </w:rPr>
      </w:pPr>
      <w:r w:rsidRPr="00814A91">
        <w:rPr>
          <w:rFonts w:ascii="Montserrat" w:eastAsia="Times New Roman" w:hAnsi="Montserrat" w:cs="Arial"/>
          <w:b/>
          <w:bCs/>
          <w:sz w:val="22"/>
          <w:szCs w:val="22"/>
          <w:lang w:val="es-ES" w:eastAsia="es-ES"/>
        </w:rPr>
        <w:t>12.-  PLAZO PARA PAGO DE SINIESTROS</w:t>
      </w:r>
      <w:r w:rsidRPr="00814A91">
        <w:rPr>
          <w:rFonts w:ascii="Montserrat" w:eastAsia="Times New Roman" w:hAnsi="Montserrat" w:cs="Arial"/>
          <w:sz w:val="22"/>
          <w:szCs w:val="22"/>
          <w:lang w:val="es-ES" w:eastAsia="es-ES"/>
        </w:rPr>
        <w:t>: el plazo para pago de siniestros será de 20 días naturales, a partir de la fecha en que sea entregada de la reclamación correspondiente para formalizar el siniestro.</w:t>
      </w:r>
    </w:p>
    <w:p w:rsidR="001E1393" w:rsidRPr="00814A91" w:rsidRDefault="001E1393" w:rsidP="001E1393">
      <w:pPr>
        <w:rPr>
          <w:rFonts w:ascii="Montserrat" w:eastAsia="Times New Roman" w:hAnsi="Montserrat" w:cs="Arial"/>
          <w:sz w:val="22"/>
          <w:szCs w:val="22"/>
          <w:lang w:val="es-ES" w:eastAsia="es-ES"/>
        </w:rPr>
      </w:pPr>
    </w:p>
    <w:p w:rsidR="001E1393" w:rsidRPr="00814A91" w:rsidRDefault="001E1393" w:rsidP="001E1393">
      <w:pPr>
        <w:jc w:val="both"/>
        <w:rPr>
          <w:rFonts w:ascii="Montserrat" w:eastAsia="Times New Roman" w:hAnsi="Montserrat" w:cs="Arial"/>
          <w:sz w:val="22"/>
          <w:szCs w:val="22"/>
          <w:lang w:val="es-ES" w:eastAsia="es-ES"/>
        </w:rPr>
      </w:pPr>
      <w:r w:rsidRPr="00814A91">
        <w:rPr>
          <w:rFonts w:ascii="Montserrat" w:eastAsia="Times New Roman" w:hAnsi="Montserrat" w:cs="Arial"/>
          <w:b/>
          <w:bCs/>
          <w:sz w:val="22"/>
          <w:szCs w:val="22"/>
          <w:lang w:val="es-ES" w:eastAsia="es-ES"/>
        </w:rPr>
        <w:t xml:space="preserve">13.- ERRORES, INEXACTITUDES U OMISIONES: Se deberá considerar incluida la cláusula de </w:t>
      </w:r>
      <w:r w:rsidRPr="00814A91">
        <w:rPr>
          <w:rFonts w:ascii="Montserrat" w:eastAsia="Times New Roman" w:hAnsi="Montserrat" w:cs="Arial"/>
          <w:sz w:val="22"/>
          <w:szCs w:val="22"/>
          <w:lang w:val="es-ES" w:eastAsia="es-ES"/>
        </w:rPr>
        <w:t>errores, omisiones e inexactitudes imputables al contratante o al asegurado, por lo que la compañía de seguros se compromete a pagar los siniestro reclamados, aun cuando existan errores, omisiones e inexactitudes, para lo cual la compañía de seguros hará los ajustes de prima correspondientes.</w:t>
      </w:r>
    </w:p>
    <w:p w:rsidR="001E1393" w:rsidRPr="00814A91" w:rsidRDefault="001E1393" w:rsidP="001E1393">
      <w:pPr>
        <w:rPr>
          <w:rFonts w:ascii="Montserrat" w:eastAsia="Times New Roman" w:hAnsi="Montserrat" w:cs="Arial"/>
          <w:sz w:val="22"/>
          <w:szCs w:val="22"/>
          <w:lang w:val="es-ES" w:eastAsia="es-ES"/>
        </w:rPr>
      </w:pPr>
    </w:p>
    <w:p w:rsidR="001E1393" w:rsidRPr="00814A91" w:rsidRDefault="001E1393" w:rsidP="001E1393">
      <w:pPr>
        <w:jc w:val="both"/>
        <w:rPr>
          <w:rFonts w:ascii="Montserrat" w:eastAsia="Times New Roman" w:hAnsi="Montserrat" w:cs="Arial"/>
          <w:sz w:val="22"/>
          <w:szCs w:val="22"/>
          <w:lang w:val="es-ES" w:eastAsia="es-ES"/>
        </w:rPr>
      </w:pPr>
      <w:r w:rsidRPr="00814A91">
        <w:rPr>
          <w:rFonts w:ascii="Montserrat" w:eastAsia="Times New Roman" w:hAnsi="Montserrat" w:cs="Arial"/>
          <w:b/>
          <w:bCs/>
          <w:sz w:val="22"/>
          <w:szCs w:val="22"/>
          <w:lang w:val="es-ES" w:eastAsia="es-ES"/>
        </w:rPr>
        <w:t>14.-  PLAZO PARA PAGO DE LA PRIMA</w:t>
      </w:r>
      <w:r w:rsidRPr="00814A91">
        <w:rPr>
          <w:rFonts w:ascii="Montserrat" w:eastAsia="Times New Roman" w:hAnsi="Montserrat" w:cs="Arial"/>
          <w:sz w:val="22"/>
          <w:szCs w:val="22"/>
          <w:lang w:val="es-ES" w:eastAsia="es-ES"/>
        </w:rPr>
        <w:t xml:space="preserve">: La compañía de Seguros acepta que el plazo para el pago de las primas de seguro se realizara a los 45 días naturales, contados a partir de la fecha en que sea recibida por parte de la contratante, la factura en formato PDF y XML., factura que deberá ser entregada en </w:t>
      </w:r>
      <w:r w:rsidRPr="00814A91">
        <w:rPr>
          <w:rFonts w:ascii="Montserrat" w:eastAsia="Arial Unicode MS" w:hAnsi="Montserrat" w:cs="Arial"/>
          <w:sz w:val="22"/>
          <w:szCs w:val="22"/>
          <w:lang w:val="es-PE" w:eastAsia="es-ES"/>
        </w:rPr>
        <w:t xml:space="preserve">su domicilio ubicado en Avenida Arista y Calle G # 510, Colonia Nueva, Mexicali </w:t>
      </w:r>
      <w:proofErr w:type="spellStart"/>
      <w:r w:rsidRPr="00814A91">
        <w:rPr>
          <w:rFonts w:ascii="Montserrat" w:eastAsia="Arial Unicode MS" w:hAnsi="Montserrat" w:cs="Arial"/>
          <w:sz w:val="22"/>
          <w:szCs w:val="22"/>
          <w:lang w:val="es-PE" w:eastAsia="es-ES"/>
        </w:rPr>
        <w:t>B.C</w:t>
      </w:r>
      <w:proofErr w:type="spellEnd"/>
      <w:r w:rsidRPr="00814A91">
        <w:rPr>
          <w:rFonts w:ascii="Montserrat" w:eastAsia="Arial Unicode MS" w:hAnsi="Montserrat" w:cs="Arial"/>
          <w:sz w:val="22"/>
          <w:szCs w:val="22"/>
          <w:lang w:val="es-PE" w:eastAsia="es-ES"/>
        </w:rPr>
        <w:t>.,</w:t>
      </w:r>
      <w:r w:rsidRPr="00814A91">
        <w:rPr>
          <w:rFonts w:ascii="Montserrat" w:eastAsia="Times New Roman" w:hAnsi="Montserrat" w:cs="Arial"/>
          <w:sz w:val="22"/>
          <w:szCs w:val="22"/>
          <w:lang w:val="es-ES" w:eastAsia="es-ES"/>
        </w:rPr>
        <w:t xml:space="preserve"> </w:t>
      </w:r>
      <w:r w:rsidRPr="00814A91">
        <w:rPr>
          <w:rFonts w:ascii="Montserrat" w:eastAsia="Arial Unicode MS" w:hAnsi="Montserrat" w:cs="Arial"/>
          <w:sz w:val="22"/>
          <w:szCs w:val="22"/>
          <w:lang w:val="es-PE" w:eastAsia="es-ES"/>
        </w:rPr>
        <w:t>El pago de la factura mensual será efectuado por nuestra oficina en Mexicali, vía transferencia electrónica, para lo cual “LA COMPAÑÍA” que resulte beneficiaria con el fallo, deberá proporcionar a “EL CONTRATANTE”, los datos correspondientes del Banco donde se hará la transferencia electrónica.</w:t>
      </w:r>
    </w:p>
    <w:p w:rsidR="001E1393" w:rsidRPr="00814A91" w:rsidRDefault="001E1393" w:rsidP="001E1393">
      <w:pPr>
        <w:rPr>
          <w:rFonts w:ascii="Montserrat" w:eastAsia="Times New Roman" w:hAnsi="Montserrat" w:cs="Arial"/>
          <w:sz w:val="22"/>
          <w:szCs w:val="22"/>
          <w:lang w:val="es-ES" w:eastAsia="es-ES"/>
        </w:rPr>
      </w:pPr>
    </w:p>
    <w:p w:rsidR="001E1393" w:rsidRPr="00814A91" w:rsidRDefault="001E1393" w:rsidP="001E1393">
      <w:pPr>
        <w:jc w:val="both"/>
        <w:rPr>
          <w:rFonts w:ascii="Montserrat" w:eastAsia="Arial Unicode MS" w:hAnsi="Montserrat" w:cs="Arial"/>
          <w:sz w:val="22"/>
          <w:szCs w:val="22"/>
          <w:lang w:val="es-PE" w:eastAsia="es-ES"/>
        </w:rPr>
      </w:pPr>
      <w:r w:rsidRPr="00814A91">
        <w:rPr>
          <w:rFonts w:ascii="Montserrat" w:eastAsia="Arial Unicode MS" w:hAnsi="Montserrat" w:cs="Arial"/>
          <w:b/>
          <w:sz w:val="22"/>
          <w:szCs w:val="22"/>
          <w:lang w:val="es-PE" w:eastAsia="es-ES"/>
        </w:rPr>
        <w:t>15.-</w:t>
      </w:r>
      <w:r w:rsidRPr="00814A91">
        <w:rPr>
          <w:rFonts w:ascii="Montserrat" w:eastAsia="Arial Unicode MS" w:hAnsi="Montserrat" w:cs="Arial"/>
          <w:sz w:val="22"/>
          <w:szCs w:val="22"/>
          <w:lang w:val="es-PE" w:eastAsia="es-ES"/>
        </w:rPr>
        <w:t xml:space="preserve">  </w:t>
      </w:r>
      <w:r w:rsidRPr="00814A91">
        <w:rPr>
          <w:rFonts w:ascii="Montserrat" w:eastAsia="Arial Unicode MS" w:hAnsi="Montserrat" w:cs="Arial"/>
          <w:b/>
          <w:sz w:val="22"/>
          <w:szCs w:val="22"/>
          <w:lang w:val="es-PE" w:eastAsia="es-ES"/>
        </w:rPr>
        <w:t>COSTO DE LA PÓLIZA.-</w:t>
      </w:r>
      <w:r w:rsidRPr="00814A91">
        <w:rPr>
          <w:rFonts w:ascii="Montserrat" w:eastAsia="Arial Unicode MS" w:hAnsi="Montserrat" w:cs="Arial"/>
          <w:sz w:val="22"/>
          <w:szCs w:val="22"/>
          <w:lang w:val="es-PE" w:eastAsia="es-ES"/>
        </w:rPr>
        <w:t xml:space="preserve"> La Compañía de seguros </w:t>
      </w:r>
      <w:r w:rsidRPr="00814A91">
        <w:rPr>
          <w:rFonts w:ascii="Montserrat" w:eastAsia="Times New Roman" w:hAnsi="Montserrat" w:cs="Arial"/>
          <w:sz w:val="22"/>
          <w:szCs w:val="22"/>
          <w:lang w:val="es-MX" w:eastAsia="es-ES"/>
        </w:rPr>
        <w:t xml:space="preserve">deberá tomar en consideración que su propuesta Económica, será mediante el ofrecimiento de una </w:t>
      </w:r>
      <w:r w:rsidRPr="00814A91">
        <w:rPr>
          <w:rFonts w:ascii="Montserrat" w:eastAsia="Times New Roman" w:hAnsi="Montserrat" w:cs="Arial"/>
          <w:b/>
          <w:sz w:val="22"/>
          <w:szCs w:val="22"/>
          <w:u w:val="single"/>
          <w:lang w:val="es-MX" w:eastAsia="es-ES"/>
        </w:rPr>
        <w:t>cuota al millar</w:t>
      </w:r>
      <w:r w:rsidRPr="00814A91">
        <w:rPr>
          <w:rFonts w:ascii="Montserrat" w:eastAsia="Times New Roman" w:hAnsi="Montserrat" w:cs="Arial"/>
          <w:sz w:val="22"/>
          <w:szCs w:val="22"/>
          <w:lang w:val="es-MX" w:eastAsia="es-ES"/>
        </w:rPr>
        <w:t>, la cual será aplicada a la declaración mensual del saldo insoluto, para obtener el pago de la prima de seguro correspondiente.</w:t>
      </w:r>
    </w:p>
    <w:p w:rsidR="001E1393" w:rsidRPr="00814A91" w:rsidRDefault="001E1393" w:rsidP="001E1393">
      <w:pPr>
        <w:rPr>
          <w:rFonts w:ascii="Montserrat" w:eastAsia="Times New Roman" w:hAnsi="Montserrat" w:cs="Arial"/>
          <w:sz w:val="22"/>
          <w:szCs w:val="22"/>
          <w:lang w:val="es-PE" w:eastAsia="es-ES"/>
        </w:rPr>
      </w:pPr>
    </w:p>
    <w:p w:rsidR="001E1393" w:rsidRPr="00814A91" w:rsidRDefault="001E1393" w:rsidP="001E1393">
      <w:pPr>
        <w:jc w:val="both"/>
        <w:rPr>
          <w:rFonts w:ascii="Montserrat" w:eastAsia="Arial Unicode MS" w:hAnsi="Montserrat" w:cs="Arial"/>
          <w:sz w:val="22"/>
          <w:szCs w:val="22"/>
          <w:lang w:val="es-PE" w:eastAsia="es-ES"/>
        </w:rPr>
      </w:pPr>
      <w:r w:rsidRPr="00814A91">
        <w:rPr>
          <w:rFonts w:ascii="Montserrat" w:eastAsia="Arial Unicode MS" w:hAnsi="Montserrat" w:cs="Arial"/>
          <w:b/>
          <w:sz w:val="22"/>
          <w:szCs w:val="22"/>
          <w:lang w:val="es-PE" w:eastAsia="es-ES"/>
        </w:rPr>
        <w:t xml:space="preserve">16.-  BENEFICIARIO DE LA PÓLIZA.- </w:t>
      </w:r>
      <w:r w:rsidRPr="00814A91">
        <w:rPr>
          <w:rFonts w:ascii="Montserrat" w:eastAsia="Arial Unicode MS" w:hAnsi="Montserrat" w:cs="Arial"/>
          <w:sz w:val="22"/>
          <w:szCs w:val="22"/>
          <w:lang w:val="es-PE" w:eastAsia="es-ES"/>
        </w:rPr>
        <w:t>La Compañía de seguros acepta que</w:t>
      </w:r>
      <w:r w:rsidRPr="00814A91">
        <w:rPr>
          <w:rFonts w:ascii="Montserrat" w:eastAsia="Arial Unicode MS" w:hAnsi="Montserrat" w:cs="Arial"/>
          <w:b/>
          <w:sz w:val="22"/>
          <w:szCs w:val="22"/>
          <w:lang w:val="es-PE" w:eastAsia="es-ES"/>
        </w:rPr>
        <w:t xml:space="preserve"> “</w:t>
      </w:r>
      <w:r w:rsidRPr="00814A91">
        <w:rPr>
          <w:rFonts w:ascii="Montserrat" w:eastAsia="Arial Unicode MS" w:hAnsi="Montserrat" w:cs="Arial"/>
          <w:sz w:val="22"/>
          <w:szCs w:val="22"/>
          <w:u w:val="single"/>
          <w:lang w:val="es-PE" w:eastAsia="es-ES"/>
        </w:rPr>
        <w:t>EL CONTRATANTE</w:t>
      </w:r>
      <w:r w:rsidRPr="00814A91">
        <w:rPr>
          <w:rFonts w:ascii="Montserrat" w:eastAsia="Arial Unicode MS" w:hAnsi="Montserrat" w:cs="Arial"/>
          <w:b/>
          <w:sz w:val="22"/>
          <w:szCs w:val="22"/>
          <w:u w:val="single"/>
          <w:lang w:val="es-PE" w:eastAsia="es-ES"/>
        </w:rPr>
        <w:t>”</w:t>
      </w:r>
      <w:r w:rsidRPr="00814A91">
        <w:rPr>
          <w:rFonts w:ascii="Montserrat" w:eastAsia="Arial Unicode MS" w:hAnsi="Montserrat" w:cs="Arial"/>
          <w:i/>
          <w:sz w:val="22"/>
          <w:szCs w:val="22"/>
          <w:u w:val="single"/>
          <w:lang w:val="es-PE" w:eastAsia="es-ES"/>
        </w:rPr>
        <w:t xml:space="preserve"> (</w:t>
      </w:r>
      <w:r w:rsidRPr="00814A91">
        <w:rPr>
          <w:rFonts w:ascii="Montserrat" w:eastAsia="Arial Unicode MS" w:hAnsi="Montserrat" w:cs="Arial"/>
          <w:b/>
          <w:sz w:val="22"/>
          <w:szCs w:val="22"/>
          <w:u w:val="single"/>
          <w:lang w:val="es-PE" w:eastAsia="es-ES"/>
        </w:rPr>
        <w:t xml:space="preserve">INSTITUTO PARA EL DESARROLLO INMOBILIARIO Y DE LA VIVIENDA PARA EL ESTADO DE BAJA CALIFORNIA), </w:t>
      </w:r>
      <w:r w:rsidRPr="00814A91">
        <w:rPr>
          <w:rFonts w:ascii="Montserrat" w:eastAsia="Arial Unicode MS" w:hAnsi="Montserrat" w:cs="Arial"/>
          <w:sz w:val="22"/>
          <w:szCs w:val="22"/>
          <w:u w:val="single"/>
          <w:lang w:val="es-PE" w:eastAsia="es-ES"/>
        </w:rPr>
        <w:t xml:space="preserve">será el </w:t>
      </w:r>
      <w:r w:rsidRPr="00814A91">
        <w:rPr>
          <w:rFonts w:ascii="Montserrat" w:eastAsia="Arial Unicode MS" w:hAnsi="Montserrat" w:cs="Arial"/>
          <w:b/>
          <w:sz w:val="22"/>
          <w:szCs w:val="22"/>
          <w:u w:val="single"/>
          <w:lang w:val="es-PE" w:eastAsia="es-ES"/>
        </w:rPr>
        <w:t xml:space="preserve">BENEFICIARIO IRREVOCABLE </w:t>
      </w:r>
      <w:r w:rsidRPr="00814A91">
        <w:rPr>
          <w:rFonts w:ascii="Montserrat" w:eastAsia="Arial Unicode MS" w:hAnsi="Montserrat" w:cs="Arial"/>
          <w:sz w:val="22"/>
          <w:szCs w:val="22"/>
          <w:u w:val="single"/>
          <w:lang w:val="es-PE" w:eastAsia="es-ES"/>
        </w:rPr>
        <w:t>de la póliza en caso de siniestro</w:t>
      </w:r>
      <w:r w:rsidRPr="00814A91">
        <w:rPr>
          <w:rFonts w:ascii="Montserrat" w:eastAsia="Arial Unicode MS" w:hAnsi="Montserrat" w:cs="Arial"/>
          <w:sz w:val="22"/>
          <w:szCs w:val="22"/>
          <w:lang w:val="es-PE" w:eastAsia="es-ES"/>
        </w:rPr>
        <w:t>, en virtud de que el objeto del seguro es garantizar el pago del saldo insoluto de los deudores al ocurrir un evento.</w:t>
      </w:r>
    </w:p>
    <w:p w:rsidR="001E1393" w:rsidRPr="00814A91" w:rsidRDefault="001E1393" w:rsidP="001E1393">
      <w:pPr>
        <w:autoSpaceDE w:val="0"/>
        <w:autoSpaceDN w:val="0"/>
        <w:adjustRightInd w:val="0"/>
        <w:rPr>
          <w:rFonts w:ascii="Montserrat" w:eastAsia="Times New Roman" w:hAnsi="Montserrat" w:cs="Arial"/>
          <w:sz w:val="22"/>
          <w:szCs w:val="22"/>
          <w:lang w:val="es-PE" w:eastAsia="es-MX"/>
        </w:rPr>
      </w:pPr>
    </w:p>
    <w:p w:rsidR="001E1393" w:rsidRPr="00814A91" w:rsidRDefault="001E1393" w:rsidP="001E1393">
      <w:pPr>
        <w:jc w:val="both"/>
        <w:rPr>
          <w:rFonts w:ascii="Montserrat" w:eastAsia="Arial Unicode MS" w:hAnsi="Montserrat" w:cs="Arial"/>
          <w:sz w:val="22"/>
          <w:szCs w:val="22"/>
          <w:lang w:val="es-PE" w:eastAsia="es-ES"/>
        </w:rPr>
      </w:pPr>
      <w:r w:rsidRPr="00814A91">
        <w:rPr>
          <w:rFonts w:ascii="Montserrat" w:eastAsia="Arial Unicode MS" w:hAnsi="Montserrat" w:cs="Arial"/>
          <w:b/>
          <w:sz w:val="22"/>
          <w:szCs w:val="22"/>
          <w:lang w:val="es-PE" w:eastAsia="es-ES"/>
        </w:rPr>
        <w:t>17.-</w:t>
      </w:r>
      <w:r w:rsidRPr="00814A91">
        <w:rPr>
          <w:rFonts w:ascii="Montserrat" w:eastAsia="Arial Unicode MS" w:hAnsi="Montserrat" w:cs="Arial"/>
          <w:sz w:val="22"/>
          <w:szCs w:val="22"/>
          <w:lang w:val="es-PE" w:eastAsia="es-ES"/>
        </w:rPr>
        <w:t xml:space="preserve">  Se hace del conocimiento de los participantes que la Póliza deberá considerarse </w:t>
      </w:r>
      <w:r w:rsidRPr="00814A91">
        <w:rPr>
          <w:rFonts w:ascii="Montserrat" w:eastAsia="Arial Unicode MS" w:hAnsi="Montserrat" w:cs="Arial"/>
          <w:b/>
          <w:sz w:val="22"/>
          <w:szCs w:val="22"/>
          <w:u w:val="single"/>
          <w:lang w:val="es-PE" w:eastAsia="es-ES"/>
        </w:rPr>
        <w:t>SIN DIVIDENDOS.</w:t>
      </w:r>
    </w:p>
    <w:p w:rsidR="001E1393" w:rsidRPr="00814A91" w:rsidRDefault="001E1393" w:rsidP="001E1393">
      <w:pPr>
        <w:jc w:val="both"/>
        <w:rPr>
          <w:rFonts w:ascii="Montserrat" w:eastAsia="Arial Unicode MS" w:hAnsi="Montserrat" w:cs="Arial"/>
          <w:b/>
          <w:sz w:val="22"/>
          <w:szCs w:val="22"/>
          <w:lang w:val="es-PE" w:eastAsia="es-ES"/>
        </w:rPr>
      </w:pPr>
    </w:p>
    <w:p w:rsidR="001E1393" w:rsidRPr="00814A91" w:rsidRDefault="001E1393" w:rsidP="001E1393">
      <w:pPr>
        <w:jc w:val="both"/>
        <w:rPr>
          <w:rFonts w:ascii="Montserrat" w:eastAsia="Arial Unicode MS" w:hAnsi="Montserrat" w:cs="Arial"/>
          <w:sz w:val="22"/>
          <w:szCs w:val="22"/>
          <w:lang w:val="es-PE" w:eastAsia="es-ES"/>
        </w:rPr>
      </w:pPr>
      <w:r w:rsidRPr="00814A91">
        <w:rPr>
          <w:rFonts w:ascii="Montserrat" w:eastAsia="Arial Unicode MS" w:hAnsi="Montserrat" w:cs="Arial"/>
          <w:b/>
          <w:sz w:val="22"/>
          <w:szCs w:val="22"/>
          <w:lang w:val="es-PE" w:eastAsia="es-ES"/>
        </w:rPr>
        <w:t>18.-</w:t>
      </w:r>
      <w:r w:rsidRPr="00814A91">
        <w:rPr>
          <w:rFonts w:ascii="Montserrat" w:eastAsia="Arial Unicode MS" w:hAnsi="Montserrat" w:cs="Arial"/>
          <w:sz w:val="22"/>
          <w:szCs w:val="22"/>
          <w:lang w:val="es-PE" w:eastAsia="es-ES"/>
        </w:rPr>
        <w:t xml:space="preserve">  La Compañía de seguros acepta que en caso de mora en el pago de algún siniestro por parte de “LA COMPAÑÍA”, se pagaran intereses de acuerdo al Artículo 71 de la Ley sobre el Contrato del Seguro y de conformidad con lo establecido por el Artículo 135 Bis de la Ley General de Instituciones y Sociedades Mutualistas de Seguros.</w:t>
      </w:r>
    </w:p>
    <w:p w:rsidR="001E1393" w:rsidRPr="00814A91" w:rsidRDefault="001E1393" w:rsidP="001E1393">
      <w:pPr>
        <w:autoSpaceDE w:val="0"/>
        <w:autoSpaceDN w:val="0"/>
        <w:adjustRightInd w:val="0"/>
        <w:rPr>
          <w:rFonts w:ascii="Montserrat" w:eastAsia="Times New Roman" w:hAnsi="Montserrat" w:cs="Arial"/>
          <w:sz w:val="22"/>
          <w:szCs w:val="22"/>
          <w:lang w:val="es-PE" w:eastAsia="es-ES"/>
        </w:rPr>
      </w:pPr>
    </w:p>
    <w:p w:rsidR="001E1393" w:rsidRPr="00814A91" w:rsidRDefault="001E1393" w:rsidP="001E1393">
      <w:pPr>
        <w:autoSpaceDE w:val="0"/>
        <w:autoSpaceDN w:val="0"/>
        <w:adjustRightInd w:val="0"/>
        <w:jc w:val="both"/>
        <w:rPr>
          <w:rFonts w:ascii="Montserrat" w:eastAsia="Times New Roman" w:hAnsi="Montserrat" w:cs="Arial"/>
          <w:sz w:val="22"/>
          <w:szCs w:val="22"/>
          <w:lang w:val="es-PE" w:eastAsia="es-ES"/>
        </w:rPr>
      </w:pPr>
      <w:r w:rsidRPr="00814A91">
        <w:rPr>
          <w:rFonts w:ascii="Montserrat" w:eastAsia="Times New Roman" w:hAnsi="Montserrat" w:cs="Arial"/>
          <w:b/>
          <w:sz w:val="22"/>
          <w:szCs w:val="22"/>
          <w:lang w:val="es-PE" w:eastAsia="es-ES"/>
        </w:rPr>
        <w:t>19.-</w:t>
      </w:r>
      <w:r w:rsidRPr="00814A91">
        <w:rPr>
          <w:rFonts w:ascii="Montserrat" w:eastAsia="Times New Roman" w:hAnsi="Montserrat" w:cs="Arial"/>
          <w:sz w:val="22"/>
          <w:szCs w:val="22"/>
          <w:lang w:val="es-PE" w:eastAsia="es-ES"/>
        </w:rPr>
        <w:t xml:space="preserve">   Se hace del conocimiento de los participantes, que no se aceptan agentes de seguros que no radiquen dentro del Estado de Baja California, para lo cual adicionalmente a la copia de la cedula de seguros del agente, misma que debe de anexar a la propuesta Técnica, deberá anexar copia de un comprobante de domicilio del mismo agente. Los participantes que no cumplan con este requisito será rechazad su propuesta.</w:t>
      </w:r>
    </w:p>
    <w:p w:rsidR="001E1393" w:rsidRPr="00814A91" w:rsidRDefault="001E1393" w:rsidP="001E1393">
      <w:pPr>
        <w:autoSpaceDE w:val="0"/>
        <w:autoSpaceDN w:val="0"/>
        <w:adjustRightInd w:val="0"/>
        <w:rPr>
          <w:rFonts w:ascii="Montserrat" w:eastAsia="Times New Roman" w:hAnsi="Montserrat" w:cs="Arial"/>
          <w:sz w:val="22"/>
          <w:szCs w:val="22"/>
          <w:lang w:val="es-PE" w:eastAsia="es-ES"/>
        </w:rPr>
      </w:pPr>
    </w:p>
    <w:p w:rsidR="001E1393" w:rsidRPr="00814A91" w:rsidRDefault="001E1393" w:rsidP="001E1393">
      <w:pPr>
        <w:jc w:val="both"/>
        <w:rPr>
          <w:rFonts w:ascii="Montserrat" w:eastAsia="Arial Unicode MS" w:hAnsi="Montserrat" w:cs="Arial"/>
          <w:sz w:val="22"/>
          <w:szCs w:val="22"/>
          <w:lang w:val="es-PE" w:eastAsia="es-ES"/>
        </w:rPr>
      </w:pPr>
      <w:r w:rsidRPr="00814A91">
        <w:rPr>
          <w:rFonts w:ascii="Montserrat" w:eastAsia="Arial Unicode MS" w:hAnsi="Montserrat" w:cs="Arial"/>
          <w:b/>
          <w:sz w:val="22"/>
          <w:szCs w:val="22"/>
          <w:lang w:val="es-PE" w:eastAsia="es-ES"/>
        </w:rPr>
        <w:t>20.-</w:t>
      </w:r>
      <w:r w:rsidRPr="00814A91">
        <w:rPr>
          <w:rFonts w:ascii="Montserrat" w:eastAsia="Arial Unicode MS" w:hAnsi="Montserrat" w:cs="Arial"/>
          <w:sz w:val="22"/>
          <w:szCs w:val="22"/>
          <w:lang w:val="es-PE" w:eastAsia="es-ES"/>
        </w:rPr>
        <w:t xml:space="preserve">  Se hace del conocimiento de los participantes que no serán aceptadas abreviaturas en su propuesta técnica y económica, por lo que deberán anotar literalmente su significado.</w:t>
      </w:r>
    </w:p>
    <w:p w:rsidR="001E1393" w:rsidRPr="00814A91" w:rsidRDefault="001E1393" w:rsidP="001E1393">
      <w:pPr>
        <w:tabs>
          <w:tab w:val="left" w:pos="5070"/>
        </w:tabs>
        <w:rPr>
          <w:rFonts w:ascii="Montserrat" w:hAnsi="Montserrat" w:cs="Arial"/>
          <w:b/>
          <w:bCs/>
          <w:sz w:val="22"/>
          <w:szCs w:val="22"/>
          <w:lang w:val="es-PE"/>
        </w:rPr>
      </w:pPr>
    </w:p>
    <w:p w:rsidR="001E1393" w:rsidRPr="00814A91" w:rsidRDefault="001E1393" w:rsidP="001E1393">
      <w:pPr>
        <w:tabs>
          <w:tab w:val="left" w:pos="5070"/>
        </w:tabs>
        <w:rPr>
          <w:rFonts w:ascii="Montserrat" w:hAnsi="Montserrat" w:cs="Arial"/>
          <w:b/>
          <w:bCs/>
          <w:sz w:val="24"/>
          <w:szCs w:val="24"/>
          <w:lang w:val="es-ES"/>
        </w:rPr>
      </w:pPr>
    </w:p>
    <w:p w:rsidR="001E1393" w:rsidRPr="00814A91" w:rsidRDefault="001E1393" w:rsidP="001E1393">
      <w:pPr>
        <w:tabs>
          <w:tab w:val="left" w:pos="5070"/>
        </w:tabs>
        <w:rPr>
          <w:rFonts w:ascii="Montserrat" w:hAnsi="Montserrat" w:cs="Arial"/>
          <w:b/>
          <w:bCs/>
          <w:sz w:val="24"/>
          <w:szCs w:val="24"/>
          <w:lang w:val="es-ES"/>
        </w:rPr>
      </w:pPr>
    </w:p>
    <w:p w:rsidR="00814A91" w:rsidRPr="001E1393" w:rsidRDefault="00814A91" w:rsidP="00E75BD9">
      <w:pPr>
        <w:tabs>
          <w:tab w:val="left" w:pos="5070"/>
        </w:tabs>
        <w:rPr>
          <w:rFonts w:ascii="Montserrat" w:hAnsi="Montserrat" w:cs="Arial"/>
          <w:b/>
          <w:bCs/>
          <w:sz w:val="22"/>
          <w:szCs w:val="22"/>
          <w:lang w:val="es-ES"/>
        </w:rPr>
      </w:pPr>
    </w:p>
    <w:p w:rsidR="00814A91" w:rsidRPr="00814A91" w:rsidRDefault="00814A91" w:rsidP="00E75BD9">
      <w:pPr>
        <w:tabs>
          <w:tab w:val="left" w:pos="5070"/>
        </w:tabs>
        <w:rPr>
          <w:rFonts w:ascii="Montserrat" w:hAnsi="Montserrat" w:cs="Arial"/>
          <w:b/>
          <w:bCs/>
          <w:sz w:val="24"/>
          <w:szCs w:val="24"/>
          <w:lang w:val="es-ES"/>
        </w:rPr>
      </w:pPr>
    </w:p>
    <w:p w:rsidR="00814A91" w:rsidRPr="00814A91" w:rsidRDefault="00814A91" w:rsidP="00E75BD9">
      <w:pPr>
        <w:tabs>
          <w:tab w:val="left" w:pos="5070"/>
        </w:tabs>
        <w:rPr>
          <w:rFonts w:ascii="Montserrat" w:hAnsi="Montserrat" w:cs="Arial"/>
          <w:b/>
          <w:bCs/>
          <w:sz w:val="24"/>
          <w:szCs w:val="24"/>
          <w:lang w:val="es-ES"/>
        </w:rPr>
      </w:pPr>
    </w:p>
    <w:p w:rsidR="00D7120E" w:rsidRDefault="00D7120E"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841A28" w:rsidRDefault="00841A28" w:rsidP="00E75BD9">
      <w:pPr>
        <w:tabs>
          <w:tab w:val="left" w:pos="5070"/>
        </w:tabs>
        <w:rPr>
          <w:rFonts w:ascii="Montserrat" w:hAnsi="Montserrat" w:cs="Arial"/>
          <w:b/>
          <w:bCs/>
          <w:sz w:val="24"/>
          <w:szCs w:val="24"/>
          <w:lang w:val="es-ES"/>
        </w:rPr>
      </w:pPr>
    </w:p>
    <w:p w:rsidR="00AC151F" w:rsidRPr="00575AAE" w:rsidRDefault="00AC151F" w:rsidP="00AC151F">
      <w:pPr>
        <w:ind w:left="1260" w:hanging="540"/>
        <w:jc w:val="center"/>
        <w:rPr>
          <w:rFonts w:ascii="Montserrat" w:hAnsi="Montserrat" w:cs="Arial"/>
          <w:b/>
          <w:bCs/>
          <w:color w:val="FF0000"/>
          <w:sz w:val="28"/>
          <w:lang w:val="es-ES"/>
        </w:rPr>
      </w:pPr>
      <w:r w:rsidRPr="00575AAE">
        <w:rPr>
          <w:rFonts w:ascii="Montserrat" w:hAnsi="Montserrat" w:cs="Arial"/>
          <w:b/>
          <w:bCs/>
          <w:color w:val="FF0000"/>
          <w:sz w:val="28"/>
          <w:lang w:val="es-ES"/>
        </w:rPr>
        <w:t>PAQUETE 2</w:t>
      </w:r>
    </w:p>
    <w:p w:rsidR="00AC151F" w:rsidRPr="00575AAE" w:rsidRDefault="00AC151F" w:rsidP="00AC151F">
      <w:pPr>
        <w:ind w:left="1260" w:hanging="540"/>
        <w:jc w:val="center"/>
        <w:rPr>
          <w:rFonts w:ascii="Montserrat" w:hAnsi="Montserrat" w:cs="Arial"/>
          <w:b/>
          <w:bCs/>
          <w:color w:val="FF0000"/>
          <w:sz w:val="28"/>
          <w:lang w:val="es-ES"/>
        </w:rPr>
      </w:pPr>
      <w:r w:rsidRPr="00575AAE">
        <w:rPr>
          <w:rFonts w:ascii="Montserrat" w:hAnsi="Montserrat" w:cs="Arial"/>
          <w:b/>
          <w:bCs/>
          <w:color w:val="FF0000"/>
          <w:sz w:val="28"/>
          <w:lang w:val="es-ES"/>
        </w:rPr>
        <w:t xml:space="preserve">PARTIDA </w:t>
      </w:r>
      <w:r>
        <w:rPr>
          <w:rFonts w:ascii="Montserrat" w:hAnsi="Montserrat" w:cs="Arial"/>
          <w:b/>
          <w:bCs/>
          <w:color w:val="FF0000"/>
          <w:sz w:val="28"/>
          <w:lang w:val="es-ES"/>
        </w:rPr>
        <w:t>1</w:t>
      </w:r>
    </w:p>
    <w:p w:rsidR="00AC151F" w:rsidRPr="00575AAE" w:rsidRDefault="00AC151F" w:rsidP="00AC151F">
      <w:pPr>
        <w:ind w:left="1260" w:hanging="540"/>
        <w:jc w:val="center"/>
        <w:rPr>
          <w:rFonts w:ascii="Montserrat" w:hAnsi="Montserrat" w:cs="Arial"/>
          <w:b/>
          <w:bCs/>
          <w:sz w:val="24"/>
          <w:lang w:val="es-ES"/>
        </w:rPr>
      </w:pPr>
      <w:r w:rsidRPr="00575AAE">
        <w:rPr>
          <w:rFonts w:ascii="Montserrat" w:hAnsi="Montserrat" w:cs="Arial"/>
          <w:b/>
          <w:bCs/>
          <w:sz w:val="24"/>
          <w:lang w:val="es-ES"/>
        </w:rPr>
        <w:t>CESPE</w:t>
      </w:r>
    </w:p>
    <w:p w:rsidR="00AC151F" w:rsidRPr="00AC151F" w:rsidRDefault="00AC151F" w:rsidP="00AC151F">
      <w:pPr>
        <w:tabs>
          <w:tab w:val="left" w:pos="2310"/>
        </w:tabs>
        <w:ind w:left="1080" w:hanging="720"/>
        <w:jc w:val="center"/>
        <w:rPr>
          <w:rFonts w:ascii="Montserrat" w:hAnsi="Montserrat" w:cs="Tahoma"/>
          <w:b/>
          <w:color w:val="000000" w:themeColor="text1"/>
          <w:sz w:val="24"/>
          <w:szCs w:val="24"/>
          <w:lang w:val="es-ES"/>
        </w:rPr>
      </w:pPr>
      <w:r w:rsidRPr="00AC151F">
        <w:rPr>
          <w:rFonts w:ascii="Montserrat" w:hAnsi="Montserrat" w:cs="Tahoma"/>
          <w:b/>
          <w:sz w:val="24"/>
          <w:szCs w:val="24"/>
          <w:lang w:val="es-ES"/>
        </w:rPr>
        <w:t>“</w:t>
      </w:r>
      <w:r w:rsidRPr="00AC151F">
        <w:rPr>
          <w:rFonts w:ascii="Montserrat" w:hAnsi="Montserrat" w:cs="Tahoma"/>
          <w:b/>
          <w:color w:val="000000" w:themeColor="text1"/>
          <w:sz w:val="24"/>
          <w:szCs w:val="24"/>
          <w:lang w:val="es-ES"/>
        </w:rPr>
        <w:t>ESPECIFICACIONES TÉCNICAS SOLICITADAS POR CESPE”</w:t>
      </w:r>
    </w:p>
    <w:p w:rsidR="00AC151F" w:rsidRPr="00AC151F" w:rsidRDefault="00AC151F" w:rsidP="00841A28">
      <w:pPr>
        <w:ind w:left="1260" w:hanging="540"/>
        <w:jc w:val="center"/>
        <w:rPr>
          <w:rFonts w:ascii="Montserrat" w:hAnsi="Montserrat" w:cs="Arial"/>
          <w:b/>
          <w:bCs/>
          <w:color w:val="000000" w:themeColor="text1"/>
          <w:sz w:val="24"/>
          <w:szCs w:val="24"/>
          <w:lang w:val="es-ES"/>
        </w:rPr>
      </w:pPr>
      <w:r w:rsidRPr="00AC151F">
        <w:rPr>
          <w:rFonts w:ascii="Montserrat" w:hAnsi="Montserrat" w:cs="Arial"/>
          <w:b/>
          <w:bCs/>
          <w:color w:val="000000" w:themeColor="text1"/>
          <w:sz w:val="24"/>
          <w:szCs w:val="24"/>
          <w:lang w:val="es-ES"/>
        </w:rPr>
        <w:t>ESPECIFICACIONES SOLICITADAS PARA LA</w:t>
      </w:r>
    </w:p>
    <w:p w:rsidR="00AC151F" w:rsidRPr="00AC151F" w:rsidRDefault="00AC151F" w:rsidP="00841A28">
      <w:pPr>
        <w:ind w:left="1260" w:hanging="540"/>
        <w:jc w:val="center"/>
        <w:rPr>
          <w:rFonts w:ascii="Montserrat" w:hAnsi="Montserrat" w:cs="Arial"/>
          <w:b/>
          <w:bCs/>
          <w:color w:val="000000" w:themeColor="text1"/>
          <w:sz w:val="24"/>
          <w:szCs w:val="24"/>
          <w:lang w:val="es-ES"/>
        </w:rPr>
      </w:pPr>
      <w:r w:rsidRPr="00AC151F">
        <w:rPr>
          <w:rFonts w:ascii="Montserrat" w:hAnsi="Montserrat" w:cs="Arial"/>
          <w:b/>
          <w:bCs/>
          <w:color w:val="000000" w:themeColor="text1"/>
          <w:sz w:val="24"/>
          <w:szCs w:val="24"/>
          <w:lang w:val="es-ES"/>
        </w:rPr>
        <w:t xml:space="preserve"> PÓLIZA DE SEGURO VEHICULAR</w:t>
      </w:r>
    </w:p>
    <w:p w:rsidR="00AC151F" w:rsidRDefault="00AC151F" w:rsidP="00841A28">
      <w:pPr>
        <w:ind w:left="1260" w:hanging="540"/>
        <w:jc w:val="center"/>
        <w:rPr>
          <w:rFonts w:ascii="Montserrat" w:hAnsi="Montserrat" w:cs="Arial"/>
          <w:b/>
          <w:bCs/>
          <w:color w:val="FF0000"/>
          <w:sz w:val="28"/>
          <w:lang w:val="es-ES"/>
        </w:rPr>
      </w:pPr>
    </w:p>
    <w:p w:rsidR="00AC151F" w:rsidRPr="00E32B7B" w:rsidRDefault="00AC151F" w:rsidP="00AC151F">
      <w:pPr>
        <w:pStyle w:val="Textoindependiente2"/>
        <w:jc w:val="both"/>
        <w:rPr>
          <w:rFonts w:ascii="Montserrat" w:hAnsi="Montserrat" w:cs="Tahoma"/>
        </w:rPr>
      </w:pPr>
      <w:bookmarkStart w:id="0" w:name="_GoBack"/>
      <w:bookmarkEnd w:id="0"/>
      <w:r w:rsidRPr="00E32B7B">
        <w:rPr>
          <w:rFonts w:ascii="Montserrat" w:hAnsi="Montserrat" w:cs="Tahoma"/>
        </w:rPr>
        <w:t xml:space="preserve">La Compañía deberá Facturar los pagos de Deducible conforma a las NORMAS Emitidas por el </w:t>
      </w:r>
      <w:proofErr w:type="spellStart"/>
      <w:r w:rsidRPr="00E32B7B">
        <w:rPr>
          <w:rFonts w:ascii="Montserrat" w:hAnsi="Montserrat" w:cs="Tahoma"/>
        </w:rPr>
        <w:t>SAT</w:t>
      </w:r>
      <w:proofErr w:type="spellEnd"/>
      <w:r w:rsidRPr="00E32B7B">
        <w:rPr>
          <w:rFonts w:ascii="Montserrat" w:hAnsi="Montserrat" w:cs="Tahoma"/>
        </w:rPr>
        <w:t>: facturando a los siguientes Datos:</w:t>
      </w:r>
    </w:p>
    <w:p w:rsidR="00AC151F" w:rsidRPr="00E32B7B" w:rsidRDefault="00AC151F" w:rsidP="00AC151F">
      <w:pPr>
        <w:pStyle w:val="Textoindependiente2"/>
        <w:jc w:val="both"/>
        <w:rPr>
          <w:rFonts w:ascii="Montserrat" w:hAnsi="Montserrat" w:cs="Tahoma"/>
        </w:rPr>
      </w:pPr>
      <w:r w:rsidRPr="00E32B7B">
        <w:rPr>
          <w:rFonts w:ascii="Montserrat" w:hAnsi="Montserrat" w:cs="Tahoma"/>
        </w:rPr>
        <w:t>Nombre: Comisión Estatal de Servicios Públicos de Ensenada.</w:t>
      </w:r>
    </w:p>
    <w:p w:rsidR="00AC151F" w:rsidRPr="00E32B7B" w:rsidRDefault="00AC151F" w:rsidP="00AC151F">
      <w:pPr>
        <w:pStyle w:val="Textoindependiente2"/>
        <w:jc w:val="both"/>
        <w:rPr>
          <w:rFonts w:ascii="Montserrat" w:hAnsi="Montserrat" w:cs="Tahoma"/>
        </w:rPr>
      </w:pPr>
      <w:proofErr w:type="spellStart"/>
      <w:r w:rsidRPr="00E32B7B">
        <w:rPr>
          <w:rFonts w:ascii="Montserrat" w:hAnsi="Montserrat" w:cs="Tahoma"/>
        </w:rPr>
        <w:t>RFC</w:t>
      </w:r>
      <w:proofErr w:type="spellEnd"/>
      <w:r w:rsidRPr="00E32B7B">
        <w:rPr>
          <w:rFonts w:ascii="Montserrat" w:hAnsi="Montserrat" w:cs="Tahoma"/>
        </w:rPr>
        <w:t>: CES-680823-</w:t>
      </w:r>
      <w:proofErr w:type="spellStart"/>
      <w:r w:rsidRPr="00E32B7B">
        <w:rPr>
          <w:rFonts w:ascii="Montserrat" w:hAnsi="Montserrat" w:cs="Tahoma"/>
        </w:rPr>
        <w:t>EWA</w:t>
      </w:r>
      <w:proofErr w:type="spellEnd"/>
      <w:r w:rsidRPr="00E32B7B">
        <w:rPr>
          <w:rFonts w:ascii="Montserrat" w:hAnsi="Montserrat" w:cs="Tahoma"/>
        </w:rPr>
        <w:t>.</w:t>
      </w:r>
    </w:p>
    <w:p w:rsidR="00AC151F" w:rsidRPr="00E32B7B" w:rsidRDefault="00AC151F" w:rsidP="00AC151F">
      <w:pPr>
        <w:pStyle w:val="Textoindependiente2"/>
        <w:jc w:val="both"/>
        <w:rPr>
          <w:rFonts w:ascii="Montserrat" w:hAnsi="Montserrat" w:cs="Tahoma"/>
        </w:rPr>
      </w:pPr>
      <w:r w:rsidRPr="00E32B7B">
        <w:rPr>
          <w:rFonts w:ascii="Montserrat" w:hAnsi="Montserrat" w:cs="Tahoma"/>
        </w:rPr>
        <w:t xml:space="preserve">Domicilio: Ave. </w:t>
      </w:r>
      <w:proofErr w:type="spellStart"/>
      <w:r w:rsidRPr="00E32B7B">
        <w:rPr>
          <w:rFonts w:ascii="Montserrat" w:hAnsi="Montserrat" w:cs="Tahoma"/>
        </w:rPr>
        <w:t>Gastelum</w:t>
      </w:r>
      <w:proofErr w:type="spellEnd"/>
      <w:r w:rsidRPr="00E32B7B">
        <w:rPr>
          <w:rFonts w:ascii="Montserrat" w:hAnsi="Montserrat" w:cs="Tahoma"/>
        </w:rPr>
        <w:t xml:space="preserve"> № 750, Zona Centro, C.P. 22830.</w:t>
      </w:r>
    </w:p>
    <w:p w:rsidR="00AC151F" w:rsidRPr="00E32B7B" w:rsidRDefault="00AC151F" w:rsidP="00AC151F">
      <w:pPr>
        <w:pStyle w:val="Textoindependiente2"/>
        <w:jc w:val="both"/>
        <w:rPr>
          <w:rFonts w:ascii="Montserrat" w:hAnsi="Montserrat" w:cs="Tahoma"/>
        </w:rPr>
      </w:pPr>
      <w:r w:rsidRPr="00E32B7B">
        <w:rPr>
          <w:rFonts w:ascii="Montserrat" w:hAnsi="Montserrat" w:cs="Tahoma"/>
        </w:rPr>
        <w:t>Teléfono: 646-175-19 82.</w:t>
      </w:r>
    </w:p>
    <w:p w:rsidR="00AC151F" w:rsidRPr="00AC151F" w:rsidRDefault="00AC151F" w:rsidP="00AC151F">
      <w:pPr>
        <w:pStyle w:val="Textoindependiente2"/>
        <w:jc w:val="both"/>
        <w:rPr>
          <w:rFonts w:ascii="Montserrat" w:hAnsi="Montserrat" w:cs="Tahoma"/>
        </w:rPr>
      </w:pPr>
      <w:r w:rsidRPr="00E32B7B">
        <w:rPr>
          <w:rFonts w:ascii="Montserrat" w:hAnsi="Montserrat" w:cs="Tahoma"/>
        </w:rPr>
        <w:t xml:space="preserve">Correo Electrónico: </w:t>
      </w:r>
      <w:hyperlink r:id="rId7" w:history="1">
        <w:r w:rsidRPr="00E32B7B">
          <w:rPr>
            <w:rStyle w:val="Hipervnculo"/>
            <w:rFonts w:ascii="Montserrat" w:hAnsi="Montserrat" w:cs="Tahoma"/>
          </w:rPr>
          <w:t>facturacfdi@cespe.gob.mx</w:t>
        </w:r>
      </w:hyperlink>
      <w:r w:rsidRPr="00AC151F">
        <w:rPr>
          <w:rFonts w:ascii="Montserrat" w:hAnsi="Montserrat" w:cs="Tahoma"/>
        </w:rPr>
        <w:t xml:space="preserve"> </w:t>
      </w:r>
    </w:p>
    <w:p w:rsidR="00AC151F" w:rsidRPr="00AC151F" w:rsidRDefault="00AC151F" w:rsidP="00AC151F">
      <w:pPr>
        <w:pStyle w:val="Textoindependiente2"/>
        <w:jc w:val="both"/>
        <w:rPr>
          <w:rFonts w:ascii="Montserrat" w:hAnsi="Montserrat" w:cs="Tahoma"/>
        </w:rPr>
      </w:pPr>
    </w:p>
    <w:p w:rsidR="00AC151F" w:rsidRPr="00AC151F" w:rsidRDefault="00AC151F" w:rsidP="00AC151F">
      <w:pPr>
        <w:pStyle w:val="Textoindependiente2"/>
        <w:jc w:val="both"/>
        <w:rPr>
          <w:rFonts w:ascii="Montserrat" w:hAnsi="Montserrat" w:cs="Tahoma"/>
          <w:b/>
          <w:u w:val="single"/>
        </w:rPr>
      </w:pPr>
      <w:r w:rsidRPr="00AC151F">
        <w:rPr>
          <w:rFonts w:ascii="Montserrat" w:hAnsi="Montserrat" w:cs="Tahoma"/>
          <w:b/>
          <w:u w:val="single"/>
        </w:rPr>
        <w:t xml:space="preserve">Vigencia de la prestación del servicio será a </w:t>
      </w:r>
      <w:r w:rsidR="00B96FDB">
        <w:rPr>
          <w:rFonts w:ascii="Montserrat" w:hAnsi="Montserrat" w:cs="Tahoma"/>
          <w:b/>
          <w:u w:val="single"/>
        </w:rPr>
        <w:t>partir de las 00.00 horas del 28</w:t>
      </w:r>
      <w:r w:rsidRPr="00AC151F">
        <w:rPr>
          <w:rFonts w:ascii="Montserrat" w:hAnsi="Montserrat" w:cs="Tahoma"/>
          <w:b/>
          <w:u w:val="single"/>
        </w:rPr>
        <w:t xml:space="preserve"> de </w:t>
      </w:r>
      <w:r w:rsidR="00B96FDB">
        <w:rPr>
          <w:rFonts w:ascii="Montserrat" w:hAnsi="Montserrat" w:cs="Tahoma"/>
          <w:b/>
          <w:u w:val="single"/>
        </w:rPr>
        <w:t>Febrero</w:t>
      </w:r>
      <w:r w:rsidRPr="00AC151F">
        <w:rPr>
          <w:rFonts w:ascii="Montserrat" w:hAnsi="Montserrat" w:cs="Tahoma"/>
          <w:b/>
          <w:u w:val="single"/>
        </w:rPr>
        <w:t xml:space="preserve"> del 2022 a las 24:00 horas del 31 de Diciembre del 2022</w:t>
      </w:r>
    </w:p>
    <w:p w:rsidR="00AC151F" w:rsidRPr="00AC151F" w:rsidRDefault="00AC151F" w:rsidP="00AC151F">
      <w:pPr>
        <w:pStyle w:val="Textoindependiente2"/>
        <w:jc w:val="both"/>
        <w:rPr>
          <w:rFonts w:ascii="Montserrat" w:hAnsi="Montserrat" w:cs="Tahoma"/>
        </w:rPr>
      </w:pPr>
    </w:p>
    <w:p w:rsidR="00AC151F" w:rsidRPr="00AC151F" w:rsidRDefault="00AC151F" w:rsidP="00AC151F">
      <w:pPr>
        <w:pStyle w:val="Textoindependiente2"/>
        <w:jc w:val="both"/>
        <w:rPr>
          <w:rFonts w:ascii="Montserrat" w:hAnsi="Montserrat" w:cs="Tahoma"/>
        </w:rPr>
      </w:pPr>
      <w:r w:rsidRPr="00AC151F">
        <w:rPr>
          <w:rFonts w:ascii="Montserrat" w:hAnsi="Montserrat" w:cs="Tahoma"/>
        </w:rPr>
        <w:t xml:space="preserve">La póliza de seguro de flotilla de vehículos del Organismo tendrá Cobertura Amplia, como lo demuestran los listados de vehículos del CESPE que se anexan al presente. </w:t>
      </w:r>
    </w:p>
    <w:p w:rsidR="00AC151F" w:rsidRPr="00AC151F" w:rsidRDefault="00AC151F" w:rsidP="00AC151F">
      <w:pPr>
        <w:pStyle w:val="Textoindependiente2"/>
        <w:jc w:val="both"/>
        <w:rPr>
          <w:rFonts w:ascii="Montserrat" w:hAnsi="Montserrat" w:cs="Tahoma"/>
        </w:rPr>
      </w:pPr>
    </w:p>
    <w:p w:rsidR="00AC151F" w:rsidRPr="00AC151F" w:rsidRDefault="00AC151F" w:rsidP="00AC151F">
      <w:pPr>
        <w:pStyle w:val="Textoindependiente2"/>
        <w:jc w:val="both"/>
        <w:rPr>
          <w:rFonts w:ascii="Montserrat" w:hAnsi="Montserrat" w:cs="Tahoma"/>
        </w:rPr>
      </w:pPr>
      <w:r w:rsidRPr="00AC151F">
        <w:rPr>
          <w:rFonts w:ascii="Montserrat" w:hAnsi="Montserrat" w:cs="Tahoma"/>
          <w:b/>
          <w:bCs/>
        </w:rPr>
        <w:t>Cobertura Amplia:</w:t>
      </w:r>
      <w:r w:rsidRPr="00AC151F">
        <w:rPr>
          <w:rFonts w:ascii="Montserrat" w:hAnsi="Montserrat" w:cs="Tahoma"/>
        </w:rPr>
        <w:t xml:space="preserve"> Daños materiales valor comercial a la fecha del siniestro con </w:t>
      </w:r>
      <w:r w:rsidRPr="00AC151F">
        <w:rPr>
          <w:rFonts w:ascii="Montserrat" w:hAnsi="Montserrat" w:cs="Tahoma"/>
          <w:b/>
        </w:rPr>
        <w:t>5</w:t>
      </w:r>
      <w:r w:rsidRPr="00AC151F">
        <w:rPr>
          <w:rFonts w:ascii="Montserrat" w:hAnsi="Montserrat" w:cs="Tahoma"/>
        </w:rPr>
        <w:t xml:space="preserve"> % de deducible,</w:t>
      </w:r>
      <w:r w:rsidRPr="00AC151F">
        <w:rPr>
          <w:rFonts w:ascii="Montserrat" w:hAnsi="Montserrat" w:cs="Tahoma"/>
          <w:b/>
        </w:rPr>
        <w:t xml:space="preserve"> </w:t>
      </w:r>
      <w:r w:rsidRPr="00AC151F">
        <w:rPr>
          <w:rFonts w:ascii="Montserrat" w:hAnsi="Montserrat" w:cs="Tahoma"/>
          <w:b/>
          <w:u w:val="single"/>
        </w:rPr>
        <w:t>robo total valor comercial a la fecha del siniestro con 10 % de deducible</w:t>
      </w:r>
      <w:r w:rsidRPr="00AC151F">
        <w:rPr>
          <w:rFonts w:ascii="Montserrat" w:hAnsi="Montserrat" w:cs="Tahoma"/>
        </w:rPr>
        <w:t xml:space="preserve">, </w:t>
      </w:r>
      <w:r w:rsidRPr="00AC151F">
        <w:rPr>
          <w:rFonts w:ascii="Montserrat" w:hAnsi="Montserrat" w:cs="Arial"/>
          <w:b/>
        </w:rPr>
        <w:t>Rotura de Cristales 20 % sobre el valor comercial del mismo</w:t>
      </w:r>
      <w:r w:rsidRPr="00AC151F">
        <w:rPr>
          <w:rFonts w:ascii="Montserrat" w:hAnsi="Montserrat" w:cs="Tahoma"/>
          <w:b/>
        </w:rPr>
        <w:t>,</w:t>
      </w:r>
      <w:r w:rsidRPr="00AC151F">
        <w:rPr>
          <w:rFonts w:ascii="Montserrat" w:hAnsi="Montserrat" w:cs="Tahoma"/>
        </w:rPr>
        <w:t xml:space="preserve"> </w:t>
      </w:r>
      <w:r w:rsidRPr="00AC151F">
        <w:rPr>
          <w:rFonts w:ascii="Montserrat" w:hAnsi="Montserrat" w:cs="Arial"/>
          <w:b/>
        </w:rPr>
        <w:t>En caso de siniestro cuando el responsable sea un tercero identificado el deducible no tendrá costo para la Comisión Estatal de Servicios Públicos de Ensenada</w:t>
      </w:r>
      <w:r w:rsidRPr="00AC151F">
        <w:rPr>
          <w:rFonts w:ascii="Montserrat" w:hAnsi="Montserrat" w:cs="Arial"/>
        </w:rPr>
        <w:t>,</w:t>
      </w:r>
      <w:r w:rsidRPr="00AC151F">
        <w:rPr>
          <w:rFonts w:ascii="Montserrat" w:hAnsi="Montserrat" w:cs="Tahoma"/>
        </w:rPr>
        <w:t xml:space="preserve"> la cobertura Amplia, por sin límite de ocupantes y </w:t>
      </w:r>
      <w:r w:rsidRPr="00AC151F">
        <w:rPr>
          <w:rFonts w:ascii="Montserrat" w:hAnsi="Montserrat" w:cs="Arial"/>
          <w:b/>
          <w:bCs/>
          <w:lang w:val="es-MX"/>
        </w:rPr>
        <w:t>$300,000.00 Por fallecimiento o incapacidad</w:t>
      </w:r>
      <w:r w:rsidRPr="00AC151F">
        <w:rPr>
          <w:rFonts w:ascii="Montserrat" w:hAnsi="Montserrat" w:cs="Tahoma"/>
        </w:rPr>
        <w:t xml:space="preserve">, asistencia legal </w:t>
      </w:r>
      <w:r w:rsidRPr="00AC151F">
        <w:rPr>
          <w:rFonts w:ascii="Montserrat" w:hAnsi="Montserrat" w:cs="Tahoma"/>
          <w:b/>
        </w:rPr>
        <w:t>sin límite</w:t>
      </w:r>
      <w:r w:rsidRPr="00AC151F">
        <w:rPr>
          <w:rFonts w:ascii="Montserrat" w:hAnsi="Montserrat" w:cs="Tahoma"/>
        </w:rPr>
        <w:t xml:space="preserve"> amparada y deberá estar conforme </w:t>
      </w:r>
      <w:r w:rsidRPr="00AC151F">
        <w:rPr>
          <w:rFonts w:ascii="Montserrat" w:hAnsi="Montserrat"/>
        </w:rPr>
        <w:t>a lo Publicado el 30 de Noviembre de 2012 a la Reforma al Diario Oficial de la Federación en su Artículo 502.</w:t>
      </w:r>
    </w:p>
    <w:p w:rsidR="00AC151F" w:rsidRPr="00AC151F" w:rsidRDefault="00AC151F" w:rsidP="00AC151F">
      <w:pPr>
        <w:pStyle w:val="Textoindependiente2"/>
        <w:jc w:val="both"/>
        <w:rPr>
          <w:rFonts w:ascii="Montserrat" w:hAnsi="Montserrat" w:cs="Tahoma"/>
        </w:rPr>
      </w:pPr>
    </w:p>
    <w:p w:rsidR="00AC151F" w:rsidRPr="00AC151F" w:rsidRDefault="00AC151F" w:rsidP="00AC151F">
      <w:pPr>
        <w:autoSpaceDE w:val="0"/>
        <w:autoSpaceDN w:val="0"/>
        <w:adjustRightInd w:val="0"/>
        <w:jc w:val="both"/>
        <w:rPr>
          <w:rFonts w:ascii="Montserrat" w:eastAsia="Calibri" w:hAnsi="Montserrat" w:cs="Helvetica"/>
          <w:lang w:val="es-MX" w:eastAsia="es-MX"/>
        </w:rPr>
      </w:pPr>
      <w:r w:rsidRPr="00AC151F">
        <w:rPr>
          <w:rFonts w:ascii="Montserrat" w:eastAsia="Calibri" w:hAnsi="Montserrat" w:cs="Helvetica"/>
          <w:lang w:val="es-MX" w:eastAsia="es-MX"/>
        </w:rPr>
        <w:t xml:space="preserve">Los siniestros y asistencia vial deben estar cubiertos de manera total (Atención Medica y Apoyo Jurídico) y en cualquier tipo de póliza </w:t>
      </w:r>
      <w:r w:rsidR="00472866" w:rsidRPr="00AC151F">
        <w:rPr>
          <w:rFonts w:ascii="Montserrat" w:eastAsia="Calibri" w:hAnsi="Montserrat" w:cs="Helvetica"/>
          <w:lang w:val="es-MX" w:eastAsia="es-MX"/>
        </w:rPr>
        <w:t>aun</w:t>
      </w:r>
      <w:r w:rsidRPr="00AC151F">
        <w:rPr>
          <w:rFonts w:ascii="Montserrat" w:eastAsia="Calibri" w:hAnsi="Montserrat" w:cs="Helvetica"/>
          <w:lang w:val="es-MX" w:eastAsia="es-MX"/>
        </w:rPr>
        <w:t xml:space="preserve"> cuando el conductor </w:t>
      </w:r>
      <w:r w:rsidRPr="00AC151F">
        <w:rPr>
          <w:rFonts w:ascii="Montserrat" w:eastAsia="Calibri" w:hAnsi="Montserrat" w:cs="Helvetica"/>
          <w:b/>
          <w:lang w:val="es-MX" w:eastAsia="es-MX"/>
        </w:rPr>
        <w:t>sea o NO</w:t>
      </w:r>
      <w:r w:rsidRPr="00AC151F">
        <w:rPr>
          <w:rFonts w:ascii="Montserrat" w:eastAsia="Calibri" w:hAnsi="Montserrat" w:cs="Helvetica"/>
          <w:lang w:val="es-MX" w:eastAsia="es-MX"/>
        </w:rPr>
        <w:t xml:space="preserve"> Empleado de esta Comisión, cuente con licencia vigente, no cuente con ella o no sea del tipo de vehículo que conduzca y/o bajo los efectos de alcohol, drogas y fármacos.</w:t>
      </w:r>
    </w:p>
    <w:p w:rsidR="00AC151F" w:rsidRPr="00AC151F" w:rsidRDefault="00AC151F" w:rsidP="00AC151F">
      <w:pPr>
        <w:autoSpaceDE w:val="0"/>
        <w:autoSpaceDN w:val="0"/>
        <w:adjustRightInd w:val="0"/>
        <w:jc w:val="both"/>
        <w:rPr>
          <w:rFonts w:ascii="Montserrat" w:eastAsia="Calibri" w:hAnsi="Montserrat" w:cs="Helvetica"/>
          <w:lang w:val="es-MX" w:eastAsia="es-MX"/>
        </w:rPr>
      </w:pPr>
    </w:p>
    <w:p w:rsidR="00AC151F" w:rsidRPr="00AC151F" w:rsidRDefault="00AC151F" w:rsidP="00AC151F">
      <w:pPr>
        <w:autoSpaceDE w:val="0"/>
        <w:autoSpaceDN w:val="0"/>
        <w:adjustRightInd w:val="0"/>
        <w:jc w:val="both"/>
        <w:rPr>
          <w:rFonts w:ascii="Montserrat" w:eastAsia="Calibri" w:hAnsi="Montserrat" w:cs="Helvetica"/>
          <w:lang w:val="es-MX" w:eastAsia="es-MX"/>
        </w:rPr>
      </w:pPr>
      <w:r w:rsidRPr="00AC151F">
        <w:rPr>
          <w:rFonts w:ascii="Montserrat" w:eastAsia="Calibri" w:hAnsi="Montserrat" w:cs="Helvetica"/>
          <w:lang w:val="es-MX" w:eastAsia="es-MX"/>
        </w:rPr>
        <w:t xml:space="preserve">Los siniestros deben estar cubiertos </w:t>
      </w:r>
      <w:r w:rsidR="00472866" w:rsidRPr="00AC151F">
        <w:rPr>
          <w:rFonts w:ascii="Montserrat" w:eastAsia="Calibri" w:hAnsi="Montserrat" w:cs="Helvetica"/>
          <w:lang w:val="es-MX" w:eastAsia="es-MX"/>
        </w:rPr>
        <w:t>aun</w:t>
      </w:r>
      <w:r w:rsidRPr="00AC151F">
        <w:rPr>
          <w:rFonts w:ascii="Montserrat" w:eastAsia="Calibri" w:hAnsi="Montserrat" w:cs="Helvetica"/>
          <w:lang w:val="es-MX" w:eastAsia="es-MX"/>
        </w:rPr>
        <w:t xml:space="preserve"> cuando el vehículo no cuente con placas, no estén vigentes o no cuente con ellas por robo o extravío; siempre que la factura del vehículo esté a nombre de la CESPE, de otra Dependencia Paraestatal o Central, sea Municipal, Estatal o Federal, así como de Asociaciones Civiles y Particulares, existiendo Comodato o Contrato Vigente.</w:t>
      </w:r>
    </w:p>
    <w:p w:rsidR="00AC151F" w:rsidRPr="00AC151F" w:rsidRDefault="00AC151F" w:rsidP="00AC151F">
      <w:pPr>
        <w:pStyle w:val="Textoindependiente2"/>
        <w:jc w:val="both"/>
        <w:rPr>
          <w:rFonts w:ascii="Montserrat" w:hAnsi="Montserrat" w:cs="Tahoma"/>
        </w:rPr>
      </w:pPr>
    </w:p>
    <w:p w:rsidR="00AC151F" w:rsidRPr="00AC151F" w:rsidRDefault="00AC151F" w:rsidP="00AC151F">
      <w:pPr>
        <w:autoSpaceDE w:val="0"/>
        <w:autoSpaceDN w:val="0"/>
        <w:adjustRightInd w:val="0"/>
        <w:jc w:val="both"/>
        <w:rPr>
          <w:rFonts w:ascii="Montserrat" w:eastAsia="Calibri" w:hAnsi="Montserrat" w:cs="Helvetica"/>
          <w:lang w:val="es-MX" w:eastAsia="es-MX"/>
        </w:rPr>
      </w:pPr>
      <w:r w:rsidRPr="00AC151F">
        <w:rPr>
          <w:rFonts w:ascii="Montserrat" w:eastAsia="Calibri" w:hAnsi="Montserrat" w:cs="Helvetica"/>
          <w:lang w:val="es-MX" w:eastAsia="es-MX"/>
        </w:rPr>
        <w:t>Deberá considerar dentro de su propuesta técnica y económica para las unidades de CESPE que el servicio de Asistencia Vial incluya arrastre de manera ilimitada dentro del territorio que cubre el Estado de Baja California incluyendo peajes, con traslado del vehículo a los talleres de CESPE, Ubicados en Ave. Club Activo 20/30 sin número de la Colonia Josefa Ortiz de Domínguez, Ensenada, Baja California o el que se designe al realizar el reporte.</w:t>
      </w:r>
    </w:p>
    <w:p w:rsidR="00AC151F" w:rsidRPr="00AC151F" w:rsidRDefault="00AC151F" w:rsidP="00AC151F">
      <w:pPr>
        <w:autoSpaceDE w:val="0"/>
        <w:autoSpaceDN w:val="0"/>
        <w:adjustRightInd w:val="0"/>
        <w:jc w:val="both"/>
        <w:rPr>
          <w:rFonts w:ascii="Montserrat" w:eastAsia="Calibri" w:hAnsi="Montserrat" w:cs="Helvetica"/>
          <w:lang w:val="es-MX" w:eastAsia="es-MX"/>
        </w:rPr>
      </w:pPr>
    </w:p>
    <w:p w:rsidR="00AC151F" w:rsidRPr="00AC151F" w:rsidRDefault="00AC151F" w:rsidP="00AC151F">
      <w:pPr>
        <w:pStyle w:val="Textoindependiente2"/>
        <w:tabs>
          <w:tab w:val="left" w:pos="0"/>
        </w:tabs>
        <w:spacing w:line="276" w:lineRule="auto"/>
        <w:jc w:val="both"/>
        <w:rPr>
          <w:rFonts w:ascii="Montserrat" w:eastAsia="Calibri" w:hAnsi="Montserrat" w:cs="Helvetica"/>
          <w:lang w:val="es-MX" w:eastAsia="es-MX"/>
        </w:rPr>
      </w:pPr>
      <w:r w:rsidRPr="00AC151F">
        <w:rPr>
          <w:rFonts w:ascii="Montserrat" w:eastAsia="Calibri" w:hAnsi="Montserrat" w:cs="Helvetica"/>
          <w:lang w:val="es-MX" w:eastAsia="es-MX"/>
        </w:rPr>
        <w:t xml:space="preserve">Deberá la Compañía Aseguradora participante brindar un servicio expedito, 1 día máximo en lo Administrativo (Facturas), 1 </w:t>
      </w:r>
      <w:proofErr w:type="spellStart"/>
      <w:r w:rsidRPr="00AC151F">
        <w:rPr>
          <w:rFonts w:ascii="Montserrat" w:eastAsia="Calibri" w:hAnsi="Montserrat" w:cs="Helvetica"/>
          <w:lang w:val="es-MX" w:eastAsia="es-MX"/>
        </w:rPr>
        <w:t>hr</w:t>
      </w:r>
      <w:proofErr w:type="spellEnd"/>
      <w:r w:rsidRPr="00AC151F">
        <w:rPr>
          <w:rFonts w:ascii="Montserrat" w:eastAsia="Calibri" w:hAnsi="Montserrat" w:cs="Helvetica"/>
          <w:lang w:val="es-MX" w:eastAsia="es-MX"/>
        </w:rPr>
        <w:t xml:space="preserve"> máximo en Asistencia Jurídica y  25 minutos máximo en Siniestros en Zona Urbana, </w:t>
      </w:r>
      <w:r w:rsidRPr="00AC151F">
        <w:rPr>
          <w:rFonts w:ascii="Montserrat" w:hAnsi="Montserrat" w:cs="Arial"/>
          <w:bCs/>
        </w:rPr>
        <w:t>Se deberá contar con oficinas de la Compañía de Seguros sin excepción en Ensenada, Mexicali y Tijuana,</w:t>
      </w:r>
      <w:r w:rsidR="0099253A">
        <w:rPr>
          <w:rFonts w:ascii="Montserrat" w:hAnsi="Montserrat" w:cs="Arial"/>
          <w:bCs/>
        </w:rPr>
        <w:t xml:space="preserve"> asignando</w:t>
      </w:r>
      <w:r w:rsidRPr="00AC151F">
        <w:rPr>
          <w:rFonts w:ascii="Montserrat" w:hAnsi="Montserrat" w:cs="Arial"/>
          <w:bCs/>
        </w:rPr>
        <w:t xml:space="preserve"> representantes en Tecate, Rosarito, San Felipe y San Quintín, </w:t>
      </w:r>
      <w:proofErr w:type="spellStart"/>
      <w:r w:rsidRPr="00AC151F">
        <w:rPr>
          <w:rFonts w:ascii="Montserrat" w:hAnsi="Montserrat" w:cs="Arial"/>
          <w:bCs/>
        </w:rPr>
        <w:t>B.C</w:t>
      </w:r>
      <w:proofErr w:type="spellEnd"/>
      <w:r w:rsidRPr="00AC151F">
        <w:rPr>
          <w:rFonts w:ascii="Montserrat" w:hAnsi="Montserrat" w:cs="Arial"/>
          <w:bCs/>
        </w:rPr>
        <w:t>.</w:t>
      </w:r>
      <w:r w:rsidRPr="00AC151F">
        <w:rPr>
          <w:rFonts w:ascii="Montserrat" w:eastAsia="Calibri" w:hAnsi="Montserrat" w:cs="Helvetica"/>
          <w:lang w:val="es-MX" w:eastAsia="es-MX"/>
        </w:rPr>
        <w:t>.</w:t>
      </w:r>
    </w:p>
    <w:p w:rsidR="00AC151F" w:rsidRPr="00AC151F" w:rsidRDefault="00AC151F" w:rsidP="00AC151F">
      <w:pPr>
        <w:pStyle w:val="Textoindependiente2"/>
        <w:tabs>
          <w:tab w:val="left" w:pos="0"/>
        </w:tabs>
        <w:spacing w:line="276" w:lineRule="auto"/>
        <w:jc w:val="both"/>
        <w:rPr>
          <w:rFonts w:ascii="Montserrat" w:eastAsia="Calibri" w:hAnsi="Montserrat" w:cs="Helvetica"/>
          <w:lang w:val="es-MX" w:eastAsia="es-MX"/>
        </w:rPr>
      </w:pPr>
    </w:p>
    <w:p w:rsidR="00AC151F" w:rsidRPr="00AC151F" w:rsidRDefault="00AC151F" w:rsidP="00AC151F">
      <w:pPr>
        <w:pStyle w:val="Textoindependiente2"/>
        <w:tabs>
          <w:tab w:val="left" w:pos="0"/>
        </w:tabs>
        <w:spacing w:line="276" w:lineRule="auto"/>
        <w:jc w:val="both"/>
        <w:rPr>
          <w:rFonts w:ascii="Montserrat" w:eastAsia="Calibri" w:hAnsi="Montserrat" w:cs="Helvetica"/>
          <w:lang w:val="es-MX" w:eastAsia="es-MX"/>
        </w:rPr>
      </w:pPr>
      <w:r w:rsidRPr="00AC151F">
        <w:rPr>
          <w:rFonts w:ascii="Montserrat" w:eastAsia="Calibri" w:hAnsi="Montserrat" w:cs="Helvetica"/>
          <w:lang w:val="es-MX" w:eastAsia="es-MX"/>
        </w:rPr>
        <w:t>S</w:t>
      </w:r>
      <w:proofErr w:type="spellStart"/>
      <w:r w:rsidRPr="00AC151F">
        <w:rPr>
          <w:rFonts w:ascii="Montserrat" w:hAnsi="Montserrat" w:cs="Arial"/>
          <w:bCs/>
        </w:rPr>
        <w:t>e</w:t>
      </w:r>
      <w:proofErr w:type="spellEnd"/>
      <w:r w:rsidRPr="00AC151F">
        <w:rPr>
          <w:rFonts w:ascii="Montserrat" w:hAnsi="Montserrat" w:cs="Arial"/>
          <w:bCs/>
        </w:rPr>
        <w:t xml:space="preserve"> deberá señalar en la proposición técnica nombre, domicilio y teléfono del agente que atenderá las pólizas expedidas para los vehículos de cada uno de las localidades de Mexicali, Tijuana, Tecate, Ensenada, Rosarito, San Felipe y San Quintín, </w:t>
      </w:r>
      <w:proofErr w:type="spellStart"/>
      <w:r w:rsidRPr="00AC151F">
        <w:rPr>
          <w:rFonts w:ascii="Montserrat" w:hAnsi="Montserrat" w:cs="Arial"/>
          <w:bCs/>
        </w:rPr>
        <w:t>B.C</w:t>
      </w:r>
      <w:proofErr w:type="spellEnd"/>
      <w:r w:rsidRPr="00AC151F">
        <w:rPr>
          <w:rFonts w:ascii="Montserrat" w:hAnsi="Montserrat" w:cs="Arial"/>
          <w:bCs/>
        </w:rPr>
        <w:t>.</w:t>
      </w:r>
      <w:r w:rsidRPr="00AC151F">
        <w:rPr>
          <w:rFonts w:ascii="Montserrat" w:eastAsia="Calibri" w:hAnsi="Montserrat" w:cs="Helvetica"/>
          <w:lang w:val="es-MX" w:eastAsia="es-MX"/>
        </w:rPr>
        <w:t xml:space="preserve">. </w:t>
      </w:r>
    </w:p>
    <w:p w:rsidR="00AC151F" w:rsidRPr="00AC151F" w:rsidRDefault="00AC151F" w:rsidP="00AC151F">
      <w:pPr>
        <w:pStyle w:val="yiv2002328632msonormal"/>
        <w:tabs>
          <w:tab w:val="left" w:pos="810"/>
        </w:tabs>
        <w:spacing w:before="0" w:beforeAutospacing="0" w:after="0" w:afterAutospacing="0"/>
        <w:jc w:val="both"/>
        <w:rPr>
          <w:rFonts w:ascii="Montserrat" w:hAnsi="Montserrat" w:cs="Arial"/>
          <w:sz w:val="20"/>
          <w:szCs w:val="20"/>
        </w:rPr>
      </w:pPr>
    </w:p>
    <w:p w:rsidR="00AC151F" w:rsidRPr="00AC151F" w:rsidRDefault="00AC151F" w:rsidP="00AC151F">
      <w:pPr>
        <w:pStyle w:val="yiv2002328632msonormal"/>
        <w:tabs>
          <w:tab w:val="left" w:pos="810"/>
        </w:tabs>
        <w:spacing w:before="0" w:beforeAutospacing="0" w:after="0" w:afterAutospacing="0"/>
        <w:jc w:val="both"/>
        <w:rPr>
          <w:rFonts w:ascii="Montserrat" w:hAnsi="Montserrat" w:cs="Arial"/>
          <w:sz w:val="20"/>
          <w:szCs w:val="20"/>
        </w:rPr>
      </w:pPr>
      <w:r w:rsidRPr="00AC151F">
        <w:rPr>
          <w:rFonts w:ascii="Montserrat" w:hAnsi="Montserrat" w:cs="Arial"/>
          <w:sz w:val="20"/>
          <w:szCs w:val="20"/>
        </w:rPr>
        <w:t>Se cubren daños que sufran los viajeros mientras estos se encuentren abordando, descendiendo o como pasajeros y/o en sus bienes registrados como equipaje contra riesgos que provengan de accidentes ocasionados por la prestación de los servicios de transportación de los vehículos y riesgos de Muerte o incapacidad permanente parcial o permanente total, Gastos médicos y lesiones, Gastos funerarios y Perdida o daño total o parcial al equipaje dentro de la República Mexicana, cuando se trate de autotransportes o embarcaciones registradas en México.</w:t>
      </w:r>
    </w:p>
    <w:p w:rsidR="00AC151F" w:rsidRPr="00AC151F" w:rsidRDefault="00AC151F" w:rsidP="00AC151F">
      <w:pPr>
        <w:pStyle w:val="yiv2002328632msolistparagraph"/>
        <w:spacing w:before="0" w:beforeAutospacing="0" w:after="0" w:afterAutospacing="0"/>
        <w:jc w:val="both"/>
        <w:rPr>
          <w:rFonts w:ascii="Montserrat" w:hAnsi="Montserrat" w:cs="Arial"/>
          <w:b/>
          <w:color w:val="FF0000"/>
          <w:sz w:val="20"/>
          <w:szCs w:val="20"/>
        </w:rPr>
      </w:pPr>
    </w:p>
    <w:p w:rsidR="00AC151F" w:rsidRPr="00AC151F" w:rsidRDefault="00AC151F" w:rsidP="00AC151F">
      <w:pPr>
        <w:autoSpaceDE w:val="0"/>
        <w:autoSpaceDN w:val="0"/>
        <w:adjustRightInd w:val="0"/>
        <w:jc w:val="both"/>
        <w:rPr>
          <w:rFonts w:ascii="Montserrat" w:eastAsia="Calibri" w:hAnsi="Montserrat" w:cs="Helvetica"/>
          <w:lang w:val="es-MX" w:eastAsia="es-MX"/>
        </w:rPr>
      </w:pPr>
      <w:r w:rsidRPr="00AC151F">
        <w:rPr>
          <w:rFonts w:ascii="Montserrat" w:eastAsia="Calibri" w:hAnsi="Montserrat" w:cs="Helvetica"/>
          <w:lang w:val="es-MX" w:eastAsia="es-MX"/>
        </w:rPr>
        <w:t>El servicio deberá incluir la Cobertura Amplia para los Estados Unidos de América para SOLO 6 vehículos del parque vehicular, con las siguientes características:</w:t>
      </w:r>
    </w:p>
    <w:p w:rsidR="00AC151F" w:rsidRPr="00AC151F" w:rsidRDefault="00AC151F" w:rsidP="00AC151F">
      <w:pPr>
        <w:tabs>
          <w:tab w:val="left" w:pos="0"/>
          <w:tab w:val="left" w:pos="851"/>
        </w:tabs>
        <w:spacing w:line="26" w:lineRule="atLeast"/>
        <w:jc w:val="both"/>
        <w:rPr>
          <w:rFonts w:ascii="Montserrat" w:hAnsi="Montserrat" w:cs="Arial"/>
        </w:rPr>
      </w:pPr>
      <w:r w:rsidRPr="00AC151F">
        <w:rPr>
          <w:rFonts w:ascii="Montserrat" w:hAnsi="Montserrat" w:cs="Arial"/>
        </w:rPr>
        <w:t xml:space="preserve">La suma asegurada mínima de Cobertura Amplia es de $ 200,000.00 </w:t>
      </w:r>
      <w:proofErr w:type="spellStart"/>
      <w:r w:rsidRPr="00AC151F">
        <w:rPr>
          <w:rFonts w:ascii="Montserrat" w:hAnsi="Montserrat" w:cs="Arial"/>
        </w:rPr>
        <w:t>dlls</w:t>
      </w:r>
      <w:proofErr w:type="spellEnd"/>
      <w:r w:rsidRPr="00AC151F">
        <w:rPr>
          <w:rFonts w:ascii="Montserrat" w:hAnsi="Montserrat" w:cs="Arial"/>
        </w:rPr>
        <w:t xml:space="preserve"> con (</w:t>
      </w:r>
      <w:proofErr w:type="spellStart"/>
      <w:r w:rsidRPr="00AC151F">
        <w:rPr>
          <w:rFonts w:ascii="Montserrat" w:hAnsi="Montserrat" w:cs="Arial"/>
        </w:rPr>
        <w:t>L.U.C</w:t>
      </w:r>
      <w:proofErr w:type="spellEnd"/>
      <w:r w:rsidRPr="00AC151F">
        <w:rPr>
          <w:rFonts w:ascii="Montserrat" w:hAnsi="Montserrat" w:cs="Arial"/>
        </w:rPr>
        <w:t>. Límite único y combinado).</w:t>
      </w:r>
    </w:p>
    <w:p w:rsidR="00AC151F" w:rsidRPr="00AC151F" w:rsidRDefault="00AC151F" w:rsidP="00AC151F">
      <w:pPr>
        <w:pStyle w:val="3"/>
        <w:tabs>
          <w:tab w:val="left" w:pos="0"/>
          <w:tab w:val="left" w:pos="851"/>
          <w:tab w:val="left" w:pos="993"/>
        </w:tabs>
        <w:ind w:left="0" w:firstLine="0"/>
        <w:rPr>
          <w:rFonts w:ascii="Montserrat" w:hAnsi="Montserrat" w:cs="Arial"/>
        </w:rPr>
      </w:pPr>
      <w:r w:rsidRPr="00AC151F">
        <w:rPr>
          <w:rFonts w:ascii="Montserrat" w:hAnsi="Montserrat" w:cs="Arial"/>
        </w:rPr>
        <w:t xml:space="preserve">Gastos Médicos a los Ocupantes por accidente; con una suma asegurada mínima de $ 5,000.00 </w:t>
      </w:r>
      <w:proofErr w:type="spellStart"/>
      <w:r w:rsidRPr="00AC151F">
        <w:rPr>
          <w:rFonts w:ascii="Montserrat" w:hAnsi="Montserrat" w:cs="Arial"/>
        </w:rPr>
        <w:t>dlls</w:t>
      </w:r>
      <w:proofErr w:type="spellEnd"/>
      <w:r w:rsidRPr="00AC151F">
        <w:rPr>
          <w:rFonts w:ascii="Montserrat" w:hAnsi="Montserrat" w:cs="Arial"/>
        </w:rPr>
        <w:t xml:space="preserve"> por ocupante o $ 25,000. </w:t>
      </w:r>
      <w:proofErr w:type="spellStart"/>
      <w:proofErr w:type="gramStart"/>
      <w:r w:rsidRPr="00AC151F">
        <w:rPr>
          <w:rFonts w:ascii="Montserrat" w:hAnsi="Montserrat" w:cs="Arial"/>
        </w:rPr>
        <w:t>dlls</w:t>
      </w:r>
      <w:proofErr w:type="spellEnd"/>
      <w:proofErr w:type="gramEnd"/>
      <w:r w:rsidRPr="00AC151F">
        <w:rPr>
          <w:rFonts w:ascii="Montserrat" w:hAnsi="Montserrat" w:cs="Arial"/>
        </w:rPr>
        <w:t xml:space="preserve"> por accidente.</w:t>
      </w:r>
    </w:p>
    <w:p w:rsidR="00AC151F" w:rsidRPr="00AC151F" w:rsidRDefault="00AC151F" w:rsidP="00AC151F">
      <w:pPr>
        <w:pStyle w:val="3"/>
        <w:tabs>
          <w:tab w:val="left" w:pos="0"/>
          <w:tab w:val="left" w:pos="851"/>
          <w:tab w:val="left" w:pos="993"/>
        </w:tabs>
        <w:ind w:left="0" w:firstLine="0"/>
        <w:rPr>
          <w:rFonts w:ascii="Montserrat" w:hAnsi="Montserrat" w:cs="Arial"/>
        </w:rPr>
      </w:pPr>
      <w:r w:rsidRPr="00AC151F">
        <w:rPr>
          <w:rFonts w:ascii="Montserrat" w:hAnsi="Montserrat" w:cs="Arial"/>
        </w:rPr>
        <w:t xml:space="preserve">Asistencia vial por 200.00 </w:t>
      </w:r>
      <w:proofErr w:type="spellStart"/>
      <w:r w:rsidRPr="00AC151F">
        <w:rPr>
          <w:rFonts w:ascii="Montserrat" w:hAnsi="Montserrat" w:cs="Arial"/>
        </w:rPr>
        <w:t>dlls</w:t>
      </w:r>
      <w:proofErr w:type="spellEnd"/>
      <w:r w:rsidRPr="00AC151F">
        <w:rPr>
          <w:rFonts w:ascii="Montserrat" w:hAnsi="Montserrat" w:cs="Arial"/>
        </w:rPr>
        <w:t xml:space="preserve"> por evento máximo 2 eventos al año.</w:t>
      </w:r>
    </w:p>
    <w:p w:rsidR="00AC151F" w:rsidRPr="00AC151F" w:rsidRDefault="00AC151F" w:rsidP="00AC151F">
      <w:pPr>
        <w:autoSpaceDE w:val="0"/>
        <w:autoSpaceDN w:val="0"/>
        <w:adjustRightInd w:val="0"/>
        <w:jc w:val="both"/>
        <w:rPr>
          <w:rFonts w:ascii="Montserrat" w:eastAsia="Calibri" w:hAnsi="Montserrat" w:cs="Helvetica"/>
          <w:lang w:val="es-MX" w:eastAsia="es-MX"/>
        </w:rPr>
      </w:pPr>
      <w:r w:rsidRPr="00AC151F">
        <w:rPr>
          <w:rFonts w:ascii="Montserrat" w:eastAsia="Calibri" w:hAnsi="Montserrat" w:cs="Helvetica"/>
          <w:lang w:val="es-MX" w:eastAsia="es-MX"/>
        </w:rPr>
        <w:t>El Organismo dará aviso cuando se requiera la póliza.</w:t>
      </w:r>
    </w:p>
    <w:p w:rsidR="00AC151F" w:rsidRPr="00AC151F" w:rsidRDefault="00AC151F" w:rsidP="00AC151F">
      <w:pPr>
        <w:autoSpaceDE w:val="0"/>
        <w:autoSpaceDN w:val="0"/>
        <w:adjustRightInd w:val="0"/>
        <w:jc w:val="both"/>
        <w:rPr>
          <w:rFonts w:ascii="Montserrat" w:eastAsia="Calibri" w:hAnsi="Montserrat" w:cs="Helvetica"/>
          <w:lang w:val="es-MX" w:eastAsia="es-MX"/>
        </w:rPr>
      </w:pPr>
    </w:p>
    <w:p w:rsidR="00AC151F" w:rsidRPr="00AC151F" w:rsidRDefault="00AC151F" w:rsidP="00AC151F">
      <w:pPr>
        <w:autoSpaceDE w:val="0"/>
        <w:autoSpaceDN w:val="0"/>
        <w:adjustRightInd w:val="0"/>
        <w:jc w:val="both"/>
        <w:rPr>
          <w:rFonts w:ascii="Montserrat" w:hAnsi="Montserrat" w:cs="Tahoma"/>
        </w:rPr>
      </w:pPr>
      <w:r w:rsidRPr="00AC151F">
        <w:rPr>
          <w:rFonts w:ascii="Montserrat" w:eastAsia="Calibri" w:hAnsi="Montserrat" w:cs="Helvetica"/>
          <w:lang w:val="es-MX" w:eastAsia="es-MX"/>
        </w:rPr>
        <w:t>Por lo que se refiere a los equipos de desazolve y camiones de volteo, la cobertura deberá incluirse dentro de la póliza de la flotilla de seguro de vehículos y con cobertura amplia. Eliminando la póliza de equipo de contratista.</w:t>
      </w:r>
    </w:p>
    <w:p w:rsidR="00AC151F" w:rsidRPr="00AC151F" w:rsidRDefault="00AC151F" w:rsidP="00AC151F">
      <w:pPr>
        <w:pStyle w:val="Textoindependiente2"/>
        <w:jc w:val="both"/>
        <w:rPr>
          <w:rFonts w:ascii="Montserrat" w:hAnsi="Montserrat"/>
        </w:rPr>
      </w:pPr>
    </w:p>
    <w:p w:rsidR="00AC151F" w:rsidRPr="00AC151F" w:rsidRDefault="00AC151F" w:rsidP="00AC151F">
      <w:pPr>
        <w:pStyle w:val="Textoindependiente2"/>
        <w:jc w:val="both"/>
        <w:rPr>
          <w:rFonts w:ascii="Montserrat" w:hAnsi="Montserrat" w:cs="Tahoma"/>
        </w:rPr>
      </w:pPr>
      <w:r w:rsidRPr="00AC151F">
        <w:rPr>
          <w:rFonts w:ascii="Montserrat" w:hAnsi="Montserrat" w:cs="Tahoma"/>
          <w:b/>
          <w:bCs/>
        </w:rPr>
        <w:t>Cobertura Amplia:</w:t>
      </w:r>
      <w:r w:rsidRPr="00AC151F">
        <w:rPr>
          <w:rFonts w:ascii="Montserrat" w:hAnsi="Montserrat" w:cs="Tahoma"/>
        </w:rPr>
        <w:t xml:space="preserve"> Daños materiales valor comercial a la fecha del siniestro con </w:t>
      </w:r>
      <w:r w:rsidRPr="00AC151F">
        <w:rPr>
          <w:rFonts w:ascii="Montserrat" w:hAnsi="Montserrat" w:cs="Tahoma"/>
          <w:b/>
        </w:rPr>
        <w:t xml:space="preserve">5 </w:t>
      </w:r>
      <w:r w:rsidRPr="00AC151F">
        <w:rPr>
          <w:rFonts w:ascii="Montserrat" w:hAnsi="Montserrat" w:cs="Tahoma"/>
        </w:rPr>
        <w:t>% de deducible,</w:t>
      </w:r>
      <w:r w:rsidRPr="00AC151F">
        <w:rPr>
          <w:rFonts w:ascii="Montserrat" w:hAnsi="Montserrat" w:cs="Tahoma"/>
          <w:b/>
        </w:rPr>
        <w:t xml:space="preserve"> </w:t>
      </w:r>
      <w:r w:rsidRPr="00AC151F">
        <w:rPr>
          <w:rFonts w:ascii="Montserrat" w:hAnsi="Montserrat" w:cs="Tahoma"/>
          <w:b/>
          <w:u w:val="single"/>
        </w:rPr>
        <w:t>robo total valor comercial a la fecha del siniestro con 10 % de deducible</w:t>
      </w:r>
      <w:r w:rsidRPr="00AC151F">
        <w:rPr>
          <w:rFonts w:ascii="Montserrat" w:hAnsi="Montserrat" w:cs="Tahoma"/>
        </w:rPr>
        <w:t xml:space="preserve">, Cobertura Amplia por daños a terceros en límite único y combinado de $ </w:t>
      </w:r>
      <w:r w:rsidRPr="00AC151F">
        <w:rPr>
          <w:rFonts w:ascii="Montserrat" w:hAnsi="Montserrat" w:cs="Tahoma"/>
          <w:b/>
        </w:rPr>
        <w:t>300,000.00</w:t>
      </w:r>
      <w:r w:rsidRPr="00AC151F">
        <w:rPr>
          <w:rFonts w:ascii="Montserrat" w:hAnsi="Montserrat" w:cs="Tahoma"/>
        </w:rPr>
        <w:t xml:space="preserve"> pesos Moneda nacional, Gastos médicos por evento $ </w:t>
      </w:r>
      <w:r w:rsidRPr="00AC151F">
        <w:rPr>
          <w:rFonts w:ascii="Montserrat" w:hAnsi="Montserrat" w:cs="Tahoma"/>
          <w:b/>
        </w:rPr>
        <w:t>200,000.00</w:t>
      </w:r>
      <w:r w:rsidRPr="00AC151F">
        <w:rPr>
          <w:rFonts w:ascii="Montserrat" w:hAnsi="Montserrat" w:cs="Tahoma"/>
        </w:rPr>
        <w:t xml:space="preserve"> pesos m.n. por ocupante sin límite de ocupantes y asistencia legal </w:t>
      </w:r>
      <w:r w:rsidRPr="00AC151F">
        <w:rPr>
          <w:rFonts w:ascii="Montserrat" w:hAnsi="Montserrat" w:cs="Tahoma"/>
          <w:b/>
        </w:rPr>
        <w:t>Sin límite</w:t>
      </w:r>
      <w:r w:rsidRPr="00AC151F">
        <w:rPr>
          <w:rFonts w:ascii="Montserrat" w:hAnsi="Montserrat" w:cs="Tahoma"/>
        </w:rPr>
        <w:t xml:space="preserve"> amparada. </w:t>
      </w:r>
    </w:p>
    <w:p w:rsidR="00AC151F" w:rsidRPr="00AC151F" w:rsidRDefault="00AC151F" w:rsidP="00AC151F">
      <w:pPr>
        <w:pStyle w:val="Textoindependiente2"/>
        <w:jc w:val="both"/>
        <w:rPr>
          <w:rFonts w:ascii="Montserrat" w:hAnsi="Montserrat" w:cs="Tahoma"/>
          <w:lang w:val="es-MX"/>
        </w:rPr>
      </w:pPr>
    </w:p>
    <w:p w:rsidR="00AC151F" w:rsidRPr="00AC151F" w:rsidRDefault="00AC151F" w:rsidP="00AC151F">
      <w:pPr>
        <w:pStyle w:val="Textoindependiente2"/>
        <w:jc w:val="both"/>
        <w:rPr>
          <w:rFonts w:ascii="Montserrat" w:hAnsi="Montserrat" w:cs="Tahoma"/>
        </w:rPr>
      </w:pPr>
      <w:r w:rsidRPr="00AC151F">
        <w:rPr>
          <w:rFonts w:ascii="Montserrat" w:hAnsi="Montserrat" w:cs="Tahoma"/>
        </w:rPr>
        <w:t xml:space="preserve">Se deberá considerar y presentar en su propuesta técnica y económica, así como en la póliza de seguros que dicha póliza cubrirá la Cobertura Amplia en que incurriera el remolque que arrastre cualquier unidad amparada en dicha póliza de flotilla (no se cuenta con permiso para circular de los remolques). Los remolques que pueden jalar los vehículos son </w:t>
      </w:r>
      <w:r w:rsidRPr="00AC151F">
        <w:rPr>
          <w:rFonts w:ascii="Montserrat" w:hAnsi="Montserrat" w:cs="Tahoma"/>
          <w:b/>
        </w:rPr>
        <w:t>generadores,</w:t>
      </w:r>
      <w:r w:rsidRPr="00AC151F">
        <w:rPr>
          <w:rFonts w:ascii="Montserrat" w:hAnsi="Montserrat" w:cs="Tahoma"/>
        </w:rPr>
        <w:t xml:space="preserve"> compresores y carretas.</w:t>
      </w:r>
    </w:p>
    <w:p w:rsidR="00AC151F" w:rsidRPr="00AC151F" w:rsidRDefault="00AC151F" w:rsidP="00AC151F">
      <w:pPr>
        <w:pStyle w:val="Textoindependiente2"/>
        <w:jc w:val="both"/>
        <w:rPr>
          <w:rFonts w:ascii="Montserrat" w:hAnsi="Montserrat" w:cs="Tahoma"/>
        </w:rPr>
      </w:pPr>
    </w:p>
    <w:p w:rsidR="00AC151F" w:rsidRPr="00AC151F" w:rsidRDefault="00AC151F" w:rsidP="00AC151F">
      <w:pPr>
        <w:pStyle w:val="Textoindependiente2"/>
        <w:jc w:val="both"/>
        <w:rPr>
          <w:rFonts w:ascii="Montserrat" w:hAnsi="Montserrat" w:cs="Tahoma"/>
        </w:rPr>
      </w:pPr>
      <w:r w:rsidRPr="00AC151F">
        <w:rPr>
          <w:rFonts w:ascii="Montserrat" w:hAnsi="Montserrat" w:cs="Tahoma"/>
        </w:rPr>
        <w:t xml:space="preserve">Deberán presentar dentro de la propuesta técnica el listado de unidades proporcionado por el Organismo, así mismo dentro de la propuesta económica deberán presentar el listado de unidades proporcionado por el Organismo, complementándolo en la columna que dice COSTO DEL SEGURO, totalizando cada hoja y el monto total al final, </w:t>
      </w:r>
      <w:r w:rsidRPr="00AC151F">
        <w:rPr>
          <w:rFonts w:ascii="Montserrat" w:hAnsi="Montserrat" w:cs="Tahoma"/>
          <w:b/>
        </w:rPr>
        <w:t>debiendo firmar cada una de las hojas por el representante legal.</w:t>
      </w:r>
    </w:p>
    <w:p w:rsidR="00AC151F" w:rsidRPr="00AC151F" w:rsidRDefault="00AC151F" w:rsidP="00AC151F">
      <w:pPr>
        <w:pStyle w:val="Textoindependiente2"/>
        <w:ind w:left="360"/>
        <w:jc w:val="both"/>
        <w:rPr>
          <w:rFonts w:ascii="Montserrat" w:hAnsi="Montserrat" w:cs="Tahoma"/>
        </w:rPr>
      </w:pPr>
    </w:p>
    <w:p w:rsidR="00AC151F" w:rsidRPr="00C6069D" w:rsidRDefault="00AC151F" w:rsidP="00AC151F">
      <w:pPr>
        <w:pStyle w:val="Textoindependiente2"/>
        <w:jc w:val="both"/>
        <w:rPr>
          <w:rFonts w:ascii="Montserrat" w:hAnsi="Montserrat" w:cs="Tahoma"/>
          <w:b/>
          <w:u w:val="single"/>
        </w:rPr>
      </w:pPr>
      <w:r w:rsidRPr="00C6069D">
        <w:rPr>
          <w:rFonts w:ascii="Montserrat" w:hAnsi="Montserrat" w:cs="Tahoma"/>
          <w:b/>
          <w:u w:val="single"/>
        </w:rPr>
        <w:t>Deberán presentar propuestas con formas de pago mensual, trimest</w:t>
      </w:r>
      <w:r w:rsidR="00C6069D" w:rsidRPr="00C6069D">
        <w:rPr>
          <w:rFonts w:ascii="Montserrat" w:hAnsi="Montserrat" w:cs="Tahoma"/>
          <w:b/>
          <w:u w:val="single"/>
        </w:rPr>
        <w:t>ral, semestral y anual. (</w:t>
      </w:r>
      <w:r w:rsidRPr="00C6069D">
        <w:rPr>
          <w:rFonts w:ascii="Montserrat" w:hAnsi="Montserrat" w:cs="Tahoma"/>
          <w:b/>
          <w:u w:val="single"/>
        </w:rPr>
        <w:t>Propuesta Económica).</w:t>
      </w:r>
    </w:p>
    <w:p w:rsidR="00AC151F" w:rsidRPr="00AC151F" w:rsidRDefault="00AC151F" w:rsidP="00AC151F">
      <w:pPr>
        <w:pStyle w:val="Textoindependiente2"/>
        <w:jc w:val="both"/>
        <w:rPr>
          <w:rFonts w:ascii="Montserrat" w:hAnsi="Montserrat" w:cs="Tahoma"/>
        </w:rPr>
      </w:pPr>
    </w:p>
    <w:p w:rsidR="00AC151F" w:rsidRPr="00AC151F" w:rsidRDefault="00AC151F" w:rsidP="00AC151F">
      <w:pPr>
        <w:pStyle w:val="Textoindependiente2"/>
        <w:jc w:val="both"/>
        <w:rPr>
          <w:rFonts w:ascii="Montserrat" w:hAnsi="Montserrat" w:cs="Tahoma"/>
          <w:b/>
        </w:rPr>
      </w:pPr>
      <w:r w:rsidRPr="00AC151F">
        <w:rPr>
          <w:rFonts w:ascii="Montserrat" w:hAnsi="Montserrat" w:cs="Tahoma"/>
          <w:b/>
        </w:rPr>
        <w:t>Adicionalmente a la póliza de Cobertura Amplia, se contratará póliza de seguro de contratista a valor convenido de las siguientes unidades:</w:t>
      </w:r>
    </w:p>
    <w:p w:rsidR="00AC151F" w:rsidRPr="00AC151F" w:rsidRDefault="00AC151F" w:rsidP="00AC151F">
      <w:pPr>
        <w:pStyle w:val="Textoindependiente2"/>
        <w:jc w:val="both"/>
        <w:rPr>
          <w:rFonts w:ascii="Montserrat" w:hAnsi="Montserrat" w:cs="Tahoma"/>
          <w:b/>
        </w:rPr>
      </w:pPr>
    </w:p>
    <w:p w:rsidR="00AC151F" w:rsidRPr="00AC151F" w:rsidRDefault="00AC151F" w:rsidP="00AC151F">
      <w:pPr>
        <w:pStyle w:val="Textoindependiente2"/>
        <w:jc w:val="both"/>
        <w:rPr>
          <w:rFonts w:ascii="Montserrat" w:hAnsi="Montserrat" w:cs="Tahoma"/>
          <w:b/>
        </w:rPr>
      </w:pPr>
      <w:r w:rsidRPr="00AC151F">
        <w:rPr>
          <w:rFonts w:ascii="Montserrat" w:hAnsi="Montserrat" w:cs="Tahoma"/>
        </w:rPr>
        <w:t xml:space="preserve">La Cobertura Amplia, para equipos de contratistas será por $ </w:t>
      </w:r>
      <w:r w:rsidRPr="00AC151F">
        <w:rPr>
          <w:rFonts w:ascii="Montserrat" w:hAnsi="Montserrat" w:cs="Tahoma"/>
          <w:b/>
        </w:rPr>
        <w:t>300,000.00</w:t>
      </w:r>
    </w:p>
    <w:p w:rsidR="00AC151F" w:rsidRPr="00AC151F" w:rsidRDefault="00AC151F" w:rsidP="00AC151F">
      <w:pPr>
        <w:pStyle w:val="Textoindependiente2"/>
        <w:jc w:val="both"/>
        <w:rPr>
          <w:rFonts w:ascii="Montserrat" w:hAnsi="Montserrat" w:cs="Tahoma"/>
          <w:b/>
        </w:rPr>
      </w:pPr>
    </w:p>
    <w:p w:rsidR="00AC151F" w:rsidRPr="00AC151F" w:rsidRDefault="00AC151F" w:rsidP="00AC151F">
      <w:pPr>
        <w:pStyle w:val="Textoindependiente2"/>
        <w:numPr>
          <w:ilvl w:val="0"/>
          <w:numId w:val="29"/>
        </w:numPr>
        <w:jc w:val="both"/>
        <w:rPr>
          <w:rFonts w:ascii="Montserrat" w:hAnsi="Montserrat" w:cs="Tahoma"/>
        </w:rPr>
      </w:pPr>
      <w:r w:rsidRPr="00AC151F">
        <w:rPr>
          <w:rFonts w:ascii="Montserrat" w:hAnsi="Montserrat" w:cs="Tahoma"/>
        </w:rPr>
        <w:t xml:space="preserve">Unidad 96 camión perforador Marca </w:t>
      </w:r>
      <w:proofErr w:type="spellStart"/>
      <w:r w:rsidRPr="00AC151F">
        <w:rPr>
          <w:rFonts w:ascii="Montserrat" w:hAnsi="Montserrat" w:cs="Tahoma"/>
        </w:rPr>
        <w:t>GMC</w:t>
      </w:r>
      <w:proofErr w:type="spellEnd"/>
      <w:r w:rsidRPr="00AC151F">
        <w:rPr>
          <w:rFonts w:ascii="Montserrat" w:hAnsi="Montserrat" w:cs="Tahoma"/>
        </w:rPr>
        <w:t xml:space="preserve"> serie </w:t>
      </w:r>
      <w:proofErr w:type="spellStart"/>
      <w:r w:rsidRPr="00AC151F">
        <w:rPr>
          <w:rFonts w:ascii="Montserrat" w:hAnsi="Montserrat" w:cs="Tahoma"/>
        </w:rPr>
        <w:t>A151</w:t>
      </w:r>
      <w:proofErr w:type="spellEnd"/>
      <w:r w:rsidRPr="00AC151F">
        <w:rPr>
          <w:rFonts w:ascii="Montserrat" w:hAnsi="Montserrat" w:cs="Tahoma"/>
        </w:rPr>
        <w:t xml:space="preserve">-2 Modelo 1982 con valor de                    $ 958,000.00 pesos moneda nacional, (valor de factura) </w:t>
      </w:r>
    </w:p>
    <w:p w:rsidR="00AC151F" w:rsidRPr="00AC151F" w:rsidRDefault="00AC151F" w:rsidP="00AC151F">
      <w:pPr>
        <w:pStyle w:val="Textoindependiente2"/>
        <w:numPr>
          <w:ilvl w:val="0"/>
          <w:numId w:val="29"/>
        </w:numPr>
        <w:jc w:val="both"/>
        <w:rPr>
          <w:rFonts w:ascii="Montserrat" w:hAnsi="Montserrat" w:cs="Tahoma"/>
        </w:rPr>
      </w:pPr>
      <w:r w:rsidRPr="00AC151F">
        <w:rPr>
          <w:rFonts w:ascii="Montserrat" w:hAnsi="Montserrat" w:cs="Tahoma"/>
        </w:rPr>
        <w:t xml:space="preserve">Unidad 317 </w:t>
      </w:r>
      <w:proofErr w:type="spellStart"/>
      <w:r w:rsidRPr="00AC151F">
        <w:rPr>
          <w:rFonts w:ascii="Montserrat" w:hAnsi="Montserrat" w:cs="Tahoma"/>
        </w:rPr>
        <w:t>Desasolvadora</w:t>
      </w:r>
      <w:proofErr w:type="spellEnd"/>
      <w:r w:rsidRPr="00AC151F">
        <w:rPr>
          <w:rFonts w:ascii="Montserrat" w:hAnsi="Montserrat" w:cs="Tahoma"/>
        </w:rPr>
        <w:t xml:space="preserve"> </w:t>
      </w:r>
      <w:proofErr w:type="spellStart"/>
      <w:r w:rsidRPr="00AC151F">
        <w:rPr>
          <w:rFonts w:ascii="Montserrat" w:hAnsi="Montserrat" w:cs="Tahoma"/>
        </w:rPr>
        <w:t>Sterling</w:t>
      </w:r>
      <w:proofErr w:type="spellEnd"/>
      <w:r w:rsidRPr="00AC151F">
        <w:rPr>
          <w:rFonts w:ascii="Montserrat" w:hAnsi="Montserrat" w:cs="Tahoma"/>
        </w:rPr>
        <w:t>, modelo 2005, con valor de $ 2´618,000.00 pesos moneda nacional</w:t>
      </w:r>
      <w:proofErr w:type="gramStart"/>
      <w:r w:rsidRPr="00AC151F">
        <w:rPr>
          <w:rFonts w:ascii="Montserrat" w:hAnsi="Montserrat" w:cs="Tahoma"/>
        </w:rPr>
        <w:t>,(</w:t>
      </w:r>
      <w:proofErr w:type="gramEnd"/>
      <w:r w:rsidRPr="00AC151F">
        <w:rPr>
          <w:rFonts w:ascii="Montserrat" w:hAnsi="Montserrat" w:cs="Tahoma"/>
        </w:rPr>
        <w:t>valor de factura).</w:t>
      </w:r>
    </w:p>
    <w:p w:rsidR="00AC151F" w:rsidRPr="00AC151F" w:rsidRDefault="00AC151F" w:rsidP="00AC151F">
      <w:pPr>
        <w:pStyle w:val="Textoindependiente2"/>
        <w:numPr>
          <w:ilvl w:val="0"/>
          <w:numId w:val="29"/>
        </w:numPr>
        <w:jc w:val="both"/>
        <w:rPr>
          <w:rFonts w:ascii="Montserrat" w:hAnsi="Montserrat" w:cs="Tahoma"/>
        </w:rPr>
      </w:pPr>
      <w:r w:rsidRPr="00AC151F">
        <w:rPr>
          <w:rFonts w:ascii="Montserrat" w:hAnsi="Montserrat" w:cs="Tahoma"/>
        </w:rPr>
        <w:t xml:space="preserve">Unidad 369 </w:t>
      </w:r>
      <w:proofErr w:type="spellStart"/>
      <w:r w:rsidRPr="00AC151F">
        <w:rPr>
          <w:rFonts w:ascii="Montserrat" w:hAnsi="Montserrat" w:cs="Tahoma"/>
        </w:rPr>
        <w:t>Desasolvadora</w:t>
      </w:r>
      <w:proofErr w:type="spellEnd"/>
      <w:r w:rsidRPr="00AC151F">
        <w:rPr>
          <w:rFonts w:ascii="Montserrat" w:hAnsi="Montserrat" w:cs="Tahoma"/>
        </w:rPr>
        <w:t xml:space="preserve"> </w:t>
      </w:r>
      <w:proofErr w:type="spellStart"/>
      <w:r w:rsidRPr="00AC151F">
        <w:rPr>
          <w:rFonts w:ascii="Montserrat" w:hAnsi="Montserrat" w:cs="Tahoma"/>
        </w:rPr>
        <w:t>Freightliner</w:t>
      </w:r>
      <w:proofErr w:type="spellEnd"/>
      <w:r w:rsidRPr="00AC151F">
        <w:rPr>
          <w:rFonts w:ascii="Montserrat" w:hAnsi="Montserrat" w:cs="Tahoma"/>
        </w:rPr>
        <w:t>, Modelo 2012, con valor de $4´436139.48 pesos moneda nacional.</w:t>
      </w:r>
    </w:p>
    <w:p w:rsidR="00AC151F" w:rsidRPr="00AC151F" w:rsidRDefault="00AC151F" w:rsidP="00AC151F">
      <w:pPr>
        <w:pStyle w:val="Textoindependiente2"/>
        <w:numPr>
          <w:ilvl w:val="0"/>
          <w:numId w:val="29"/>
        </w:numPr>
        <w:jc w:val="both"/>
        <w:rPr>
          <w:rFonts w:ascii="Montserrat" w:hAnsi="Montserrat" w:cs="Tahoma"/>
        </w:rPr>
      </w:pPr>
      <w:r w:rsidRPr="00AC151F">
        <w:rPr>
          <w:rFonts w:ascii="Montserrat" w:hAnsi="Montserrat" w:cs="Tahoma"/>
        </w:rPr>
        <w:t xml:space="preserve">Unidad 373 </w:t>
      </w:r>
      <w:proofErr w:type="spellStart"/>
      <w:r w:rsidRPr="00AC151F">
        <w:rPr>
          <w:rFonts w:ascii="Montserrat" w:hAnsi="Montserrat" w:cs="Tahoma"/>
        </w:rPr>
        <w:t>Desasolvadora</w:t>
      </w:r>
      <w:proofErr w:type="spellEnd"/>
      <w:r w:rsidRPr="00AC151F">
        <w:rPr>
          <w:rFonts w:ascii="Montserrat" w:hAnsi="Montserrat" w:cs="Tahoma"/>
        </w:rPr>
        <w:t>, Modelo 2012, con valor de  3´965,000.00 pesos moneda nacional.</w:t>
      </w:r>
    </w:p>
    <w:p w:rsidR="00AC151F" w:rsidRPr="00AC151F" w:rsidRDefault="00AC151F" w:rsidP="00AC151F">
      <w:pPr>
        <w:pStyle w:val="Textoindependiente2"/>
        <w:ind w:left="360"/>
        <w:jc w:val="both"/>
        <w:rPr>
          <w:rFonts w:ascii="Montserrat" w:hAnsi="Montserrat" w:cs="Tahoma"/>
        </w:rPr>
      </w:pPr>
      <w:r w:rsidRPr="00AC151F">
        <w:rPr>
          <w:rFonts w:ascii="Montserrat" w:hAnsi="Montserrat" w:cs="Tahoma"/>
        </w:rPr>
        <w:t xml:space="preserve"> </w:t>
      </w:r>
    </w:p>
    <w:p w:rsidR="00AC151F" w:rsidRPr="00AC151F" w:rsidRDefault="00AC151F" w:rsidP="00AC151F">
      <w:pPr>
        <w:pStyle w:val="Textoindependiente2"/>
        <w:jc w:val="both"/>
        <w:rPr>
          <w:rFonts w:ascii="Montserrat" w:hAnsi="Montserrat" w:cs="Tahoma"/>
        </w:rPr>
      </w:pPr>
      <w:r w:rsidRPr="00AC151F">
        <w:rPr>
          <w:rFonts w:ascii="Montserrat" w:hAnsi="Montserrat" w:cs="Tahoma"/>
        </w:rPr>
        <w:t xml:space="preserve">Con deducible del 2% sobre el valor del equipo, con cobertura básica de daños físicos a la maquinaria y equipo y coberturas adicionales de los incisos </w:t>
      </w:r>
      <w:r w:rsidRPr="00AC151F">
        <w:rPr>
          <w:rFonts w:ascii="Montserrat" w:hAnsi="Montserrat" w:cs="Tahoma"/>
          <w:b/>
        </w:rPr>
        <w:t>A</w:t>
      </w:r>
      <w:r w:rsidRPr="00AC151F">
        <w:rPr>
          <w:rFonts w:ascii="Montserrat" w:hAnsi="Montserrat" w:cs="Tahoma"/>
        </w:rPr>
        <w:t xml:space="preserve"> al </w:t>
      </w:r>
      <w:r w:rsidRPr="00AC151F">
        <w:rPr>
          <w:rFonts w:ascii="Montserrat" w:hAnsi="Montserrat" w:cs="Tahoma"/>
          <w:b/>
        </w:rPr>
        <w:t>K</w:t>
      </w:r>
      <w:r w:rsidRPr="00AC151F">
        <w:rPr>
          <w:rFonts w:ascii="Montserrat" w:hAnsi="Montserrat" w:cs="Tahoma"/>
        </w:rPr>
        <w:t xml:space="preserve"> que son los siguientes: </w:t>
      </w:r>
    </w:p>
    <w:p w:rsidR="00AC151F" w:rsidRPr="00AC151F" w:rsidRDefault="00AC151F" w:rsidP="00AC151F">
      <w:pPr>
        <w:pStyle w:val="Textoindependiente2"/>
        <w:jc w:val="both"/>
        <w:rPr>
          <w:rFonts w:ascii="Montserrat" w:hAnsi="Montserrat" w:cs="Tahoma"/>
        </w:rPr>
      </w:pPr>
    </w:p>
    <w:p w:rsidR="00AC151F" w:rsidRPr="00AC151F" w:rsidRDefault="00AC151F" w:rsidP="00AC151F">
      <w:pPr>
        <w:pStyle w:val="Textoindependiente2"/>
        <w:numPr>
          <w:ilvl w:val="1"/>
          <w:numId w:val="28"/>
        </w:numPr>
        <w:tabs>
          <w:tab w:val="clear" w:pos="360"/>
          <w:tab w:val="num" w:pos="1040"/>
        </w:tabs>
        <w:ind w:left="1020"/>
        <w:jc w:val="both"/>
        <w:rPr>
          <w:rFonts w:ascii="Montserrat" w:hAnsi="Montserrat" w:cs="Tahoma"/>
        </w:rPr>
      </w:pPr>
      <w:r w:rsidRPr="00AC151F">
        <w:rPr>
          <w:rFonts w:ascii="Montserrat" w:hAnsi="Montserrat" w:cs="Tahoma"/>
        </w:rPr>
        <w:t>Incendio o rayo.</w:t>
      </w:r>
    </w:p>
    <w:p w:rsidR="00AC151F" w:rsidRPr="00AC151F" w:rsidRDefault="00AC151F" w:rsidP="00AC151F">
      <w:pPr>
        <w:pStyle w:val="Textoindependiente2"/>
        <w:numPr>
          <w:ilvl w:val="1"/>
          <w:numId w:val="28"/>
        </w:numPr>
        <w:tabs>
          <w:tab w:val="clear" w:pos="360"/>
          <w:tab w:val="num" w:pos="1040"/>
        </w:tabs>
        <w:ind w:left="1020"/>
        <w:jc w:val="both"/>
        <w:rPr>
          <w:rFonts w:ascii="Montserrat" w:hAnsi="Montserrat" w:cs="Tahoma"/>
        </w:rPr>
      </w:pPr>
      <w:r w:rsidRPr="00AC151F">
        <w:rPr>
          <w:rFonts w:ascii="Montserrat" w:hAnsi="Montserrat" w:cs="Tahoma"/>
        </w:rPr>
        <w:t xml:space="preserve">Explosión (excepto pérdidas o daños que por su propia explosión sufran calderas, tanques, aparatos o cualquier otro recipiente que esté sujeto usualmente a presión). </w:t>
      </w:r>
    </w:p>
    <w:p w:rsidR="00AC151F" w:rsidRPr="00AC151F" w:rsidRDefault="00AC151F" w:rsidP="00AC151F">
      <w:pPr>
        <w:pStyle w:val="Textoindependiente2"/>
        <w:numPr>
          <w:ilvl w:val="1"/>
          <w:numId w:val="28"/>
        </w:numPr>
        <w:tabs>
          <w:tab w:val="clear" w:pos="360"/>
          <w:tab w:val="num" w:pos="1040"/>
        </w:tabs>
        <w:ind w:left="1020"/>
        <w:jc w:val="both"/>
        <w:rPr>
          <w:rFonts w:ascii="Montserrat" w:hAnsi="Montserrat" w:cs="Tahoma"/>
        </w:rPr>
      </w:pPr>
      <w:r w:rsidRPr="00AC151F">
        <w:rPr>
          <w:rFonts w:ascii="Montserrat" w:hAnsi="Montserrat" w:cs="Tahoma"/>
        </w:rPr>
        <w:t xml:space="preserve">Ciclón, tornado, vendaval, huracán y granizo. </w:t>
      </w:r>
    </w:p>
    <w:p w:rsidR="00AC151F" w:rsidRPr="00AC151F" w:rsidRDefault="00AC151F" w:rsidP="00AC151F">
      <w:pPr>
        <w:pStyle w:val="Textoindependiente2"/>
        <w:numPr>
          <w:ilvl w:val="1"/>
          <w:numId w:val="28"/>
        </w:numPr>
        <w:tabs>
          <w:tab w:val="clear" w:pos="360"/>
          <w:tab w:val="num" w:pos="1040"/>
        </w:tabs>
        <w:ind w:left="1020"/>
        <w:jc w:val="both"/>
        <w:rPr>
          <w:rFonts w:ascii="Montserrat" w:hAnsi="Montserrat" w:cs="Tahoma"/>
        </w:rPr>
      </w:pPr>
      <w:r w:rsidRPr="00AC151F">
        <w:rPr>
          <w:rFonts w:ascii="Montserrat" w:hAnsi="Montserrat" w:cs="Tahoma"/>
        </w:rPr>
        <w:t xml:space="preserve">Temblor, terremoto o erupción volcánica. </w:t>
      </w:r>
    </w:p>
    <w:p w:rsidR="00AC151F" w:rsidRPr="00AC151F" w:rsidRDefault="00AC151F" w:rsidP="00AC151F">
      <w:pPr>
        <w:pStyle w:val="Textoindependiente2"/>
        <w:numPr>
          <w:ilvl w:val="1"/>
          <w:numId w:val="28"/>
        </w:numPr>
        <w:tabs>
          <w:tab w:val="clear" w:pos="360"/>
          <w:tab w:val="num" w:pos="1040"/>
        </w:tabs>
        <w:ind w:left="1020"/>
        <w:jc w:val="both"/>
        <w:rPr>
          <w:rFonts w:ascii="Montserrat" w:hAnsi="Montserrat" w:cs="Tahoma"/>
        </w:rPr>
      </w:pPr>
      <w:r w:rsidRPr="00AC151F">
        <w:rPr>
          <w:rFonts w:ascii="Montserrat" w:hAnsi="Montserrat" w:cs="Tahoma"/>
        </w:rPr>
        <w:t xml:space="preserve">Inundación (alza del nivel del agua o avenidas, desbordamiento de ríos, esteros y lagos). </w:t>
      </w:r>
    </w:p>
    <w:p w:rsidR="00AC151F" w:rsidRPr="00AC151F" w:rsidRDefault="00AC151F" w:rsidP="00AC151F">
      <w:pPr>
        <w:pStyle w:val="Textoindependiente2"/>
        <w:numPr>
          <w:ilvl w:val="1"/>
          <w:numId w:val="28"/>
        </w:numPr>
        <w:tabs>
          <w:tab w:val="clear" w:pos="360"/>
          <w:tab w:val="num" w:pos="1040"/>
        </w:tabs>
        <w:ind w:left="1020"/>
        <w:jc w:val="both"/>
        <w:rPr>
          <w:rFonts w:ascii="Montserrat" w:hAnsi="Montserrat" w:cs="Tahoma"/>
        </w:rPr>
      </w:pPr>
      <w:r w:rsidRPr="00AC151F">
        <w:rPr>
          <w:rFonts w:ascii="Montserrat" w:hAnsi="Montserrat" w:cs="Tahoma"/>
        </w:rPr>
        <w:t xml:space="preserve">Hundimiento o rotura de alcantarillas, puentes para vehículos, muelles o plataformas de carga. </w:t>
      </w:r>
    </w:p>
    <w:p w:rsidR="00AC151F" w:rsidRPr="00AC151F" w:rsidRDefault="00AC151F" w:rsidP="00AC151F">
      <w:pPr>
        <w:pStyle w:val="Textoindependiente2"/>
        <w:numPr>
          <w:ilvl w:val="1"/>
          <w:numId w:val="28"/>
        </w:numPr>
        <w:tabs>
          <w:tab w:val="clear" w:pos="360"/>
          <w:tab w:val="num" w:pos="1040"/>
        </w:tabs>
        <w:ind w:left="1020"/>
        <w:jc w:val="both"/>
        <w:rPr>
          <w:rFonts w:ascii="Montserrat" w:hAnsi="Montserrat" w:cs="Tahoma"/>
        </w:rPr>
      </w:pPr>
      <w:r w:rsidRPr="00AC151F">
        <w:rPr>
          <w:rFonts w:ascii="Montserrat" w:hAnsi="Montserrat" w:cs="Tahoma"/>
        </w:rPr>
        <w:t xml:space="preserve">Colisión, descarrilamiento o volcadura del medio de transporte terrestre en el que los bienes asegurados fueren transportados. </w:t>
      </w:r>
    </w:p>
    <w:p w:rsidR="00AC151F" w:rsidRPr="00AC151F" w:rsidRDefault="00AC151F" w:rsidP="00AC151F">
      <w:pPr>
        <w:pStyle w:val="Textoindependiente2"/>
        <w:numPr>
          <w:ilvl w:val="1"/>
          <w:numId w:val="28"/>
        </w:numPr>
        <w:tabs>
          <w:tab w:val="clear" w:pos="360"/>
          <w:tab w:val="num" w:pos="1040"/>
        </w:tabs>
        <w:ind w:left="1020"/>
        <w:jc w:val="both"/>
        <w:rPr>
          <w:rFonts w:ascii="Montserrat" w:hAnsi="Montserrat" w:cs="Tahoma"/>
        </w:rPr>
      </w:pPr>
      <w:r w:rsidRPr="00AC151F">
        <w:rPr>
          <w:rFonts w:ascii="Montserrat" w:hAnsi="Montserrat" w:cs="Tahoma"/>
        </w:rPr>
        <w:t>Varada, hundimiento o colisión de la embarcación de trasbordo de servicio regular en el que los bienes asegurados fueran transportados, comprendiendo la contribución que le resultare por avería gruesa o por cargos de salvamento.</w:t>
      </w:r>
    </w:p>
    <w:p w:rsidR="00AC151F" w:rsidRPr="00AC151F" w:rsidRDefault="00AC151F" w:rsidP="00AC151F">
      <w:pPr>
        <w:pStyle w:val="Textoindependiente2"/>
        <w:numPr>
          <w:ilvl w:val="1"/>
          <w:numId w:val="28"/>
        </w:numPr>
        <w:tabs>
          <w:tab w:val="clear" w:pos="360"/>
          <w:tab w:val="num" w:pos="1040"/>
        </w:tabs>
        <w:ind w:left="1020"/>
        <w:jc w:val="both"/>
        <w:rPr>
          <w:rFonts w:ascii="Montserrat" w:hAnsi="Montserrat" w:cs="Tahoma"/>
        </w:rPr>
      </w:pPr>
      <w:r w:rsidRPr="00AC151F">
        <w:rPr>
          <w:rFonts w:ascii="Montserrat" w:hAnsi="Montserrat" w:cs="Tahoma"/>
        </w:rPr>
        <w:t>Robo total de una o varias unidades completas, pero no de sus partes útiles o accesorios, a menos que sea a consecuencia de robo total.</w:t>
      </w:r>
    </w:p>
    <w:p w:rsidR="00AC151F" w:rsidRPr="00AC151F" w:rsidRDefault="00AC151F" w:rsidP="00AC151F">
      <w:pPr>
        <w:pStyle w:val="Textoindependiente2"/>
        <w:numPr>
          <w:ilvl w:val="1"/>
          <w:numId w:val="28"/>
        </w:numPr>
        <w:tabs>
          <w:tab w:val="clear" w:pos="360"/>
          <w:tab w:val="num" w:pos="1040"/>
        </w:tabs>
        <w:ind w:left="1020"/>
        <w:jc w:val="both"/>
        <w:rPr>
          <w:rFonts w:ascii="Montserrat" w:hAnsi="Montserrat" w:cs="Tahoma"/>
        </w:rPr>
      </w:pPr>
      <w:r w:rsidRPr="00AC151F">
        <w:rPr>
          <w:rFonts w:ascii="Montserrat" w:hAnsi="Montserrat" w:cs="Tahoma"/>
        </w:rPr>
        <w:t>Caída, colisión, atascamiento, hundimiento o volcadura.</w:t>
      </w:r>
    </w:p>
    <w:p w:rsidR="00AC151F" w:rsidRPr="00AC151F" w:rsidRDefault="00AC151F" w:rsidP="00AC151F">
      <w:pPr>
        <w:pStyle w:val="Textoindependiente2"/>
        <w:numPr>
          <w:ilvl w:val="1"/>
          <w:numId w:val="28"/>
        </w:numPr>
        <w:tabs>
          <w:tab w:val="clear" w:pos="360"/>
          <w:tab w:val="num" w:pos="1040"/>
        </w:tabs>
        <w:ind w:left="1020"/>
        <w:jc w:val="both"/>
        <w:rPr>
          <w:rFonts w:ascii="Montserrat" w:hAnsi="Montserrat" w:cs="Tahoma"/>
        </w:rPr>
      </w:pPr>
      <w:r w:rsidRPr="00AC151F">
        <w:rPr>
          <w:rFonts w:ascii="Montserrat" w:hAnsi="Montserrat" w:cs="Tahoma"/>
        </w:rPr>
        <w:t>Derrumbes y deslaves. La compañía admite conocer que estas unidades cuentan con placas de circulación.</w:t>
      </w:r>
    </w:p>
    <w:p w:rsidR="00AC151F" w:rsidRPr="00AC151F" w:rsidRDefault="00AC151F" w:rsidP="00AC151F">
      <w:pPr>
        <w:pStyle w:val="Textoindependiente2"/>
        <w:rPr>
          <w:rFonts w:ascii="Montserrat" w:hAnsi="Montserrat" w:cs="Tahoma"/>
        </w:rPr>
      </w:pPr>
    </w:p>
    <w:p w:rsidR="00AC151F" w:rsidRPr="00AC151F" w:rsidRDefault="00AC151F" w:rsidP="00AC151F">
      <w:pPr>
        <w:pStyle w:val="Textoindependiente2"/>
        <w:rPr>
          <w:rFonts w:ascii="Montserrat" w:hAnsi="Montserrat" w:cs="Tahoma"/>
        </w:rPr>
      </w:pPr>
    </w:p>
    <w:p w:rsidR="00AC151F" w:rsidRPr="00AC151F" w:rsidRDefault="00AC151F" w:rsidP="00AC151F">
      <w:pPr>
        <w:pStyle w:val="Textoindependiente2"/>
        <w:rPr>
          <w:rFonts w:ascii="Montserrat" w:hAnsi="Montserrat" w:cs="Tahoma"/>
        </w:rPr>
      </w:pPr>
    </w:p>
    <w:p w:rsidR="00AC151F" w:rsidRPr="00AC151F" w:rsidRDefault="00AC151F" w:rsidP="00AC151F">
      <w:pPr>
        <w:pStyle w:val="Textoindependiente2"/>
        <w:rPr>
          <w:rFonts w:ascii="Montserrat" w:hAnsi="Montserrat" w:cs="Tahoma"/>
          <w:b/>
          <w:u w:val="single"/>
        </w:rPr>
      </w:pPr>
      <w:r w:rsidRPr="00AC151F">
        <w:rPr>
          <w:rFonts w:ascii="Montserrat" w:hAnsi="Montserrat" w:cs="Tahoma"/>
          <w:b/>
          <w:u w:val="single"/>
        </w:rPr>
        <w:t>UNIDADES QUE CUENTAN CON ADAPTACIONES Y EQUIPO ESPECIAL SON LAS SIGUIENTES:</w:t>
      </w:r>
    </w:p>
    <w:p w:rsidR="00AC151F" w:rsidRPr="00AC151F" w:rsidRDefault="00AC151F" w:rsidP="00AC151F">
      <w:pPr>
        <w:pStyle w:val="Textoindependiente2"/>
        <w:rPr>
          <w:rFonts w:ascii="Montserrat" w:hAnsi="Montserrat" w:cs="Tahoma"/>
          <w:b/>
        </w:rPr>
      </w:pP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647"/>
        <w:gridCol w:w="2233"/>
      </w:tblGrid>
      <w:tr w:rsidR="00AC151F" w:rsidRPr="00AC151F" w:rsidTr="00AA53C8">
        <w:trPr>
          <w:tblCellSpacing w:w="20" w:type="dxa"/>
          <w:jc w:val="center"/>
        </w:trPr>
        <w:tc>
          <w:tcPr>
            <w:tcW w:w="0" w:type="auto"/>
          </w:tcPr>
          <w:p w:rsidR="00AC151F" w:rsidRPr="00AC151F" w:rsidRDefault="00AC151F" w:rsidP="00AA53C8">
            <w:pPr>
              <w:jc w:val="center"/>
              <w:rPr>
                <w:rFonts w:ascii="Montserrat" w:hAnsi="Montserrat" w:cs="Tahoma"/>
                <w:bCs/>
                <w:snapToGrid w:val="0"/>
              </w:rPr>
            </w:pPr>
            <w:r w:rsidRPr="00AC151F">
              <w:rPr>
                <w:rFonts w:ascii="Montserrat" w:hAnsi="Montserrat" w:cs="Tahoma"/>
                <w:b/>
              </w:rPr>
              <w:t>No. de Unida</w:t>
            </w:r>
          </w:p>
        </w:tc>
        <w:tc>
          <w:tcPr>
            <w:tcW w:w="0" w:type="auto"/>
          </w:tcPr>
          <w:p w:rsidR="00AC151F" w:rsidRPr="00AC151F" w:rsidRDefault="00AC151F" w:rsidP="00AA53C8">
            <w:pPr>
              <w:pStyle w:val="Textoindependiente2"/>
              <w:rPr>
                <w:rFonts w:ascii="Montserrat" w:hAnsi="Montserrat" w:cs="Tahoma"/>
                <w:bCs/>
                <w:snapToGrid w:val="0"/>
              </w:rPr>
            </w:pPr>
            <w:r w:rsidRPr="00AC151F">
              <w:rPr>
                <w:rFonts w:ascii="Montserrat" w:hAnsi="Montserrat" w:cs="Tahoma"/>
                <w:b/>
              </w:rPr>
              <w:t>valor de la unidad</w:t>
            </w:r>
          </w:p>
        </w:tc>
      </w:tr>
      <w:tr w:rsidR="00AC151F" w:rsidRPr="00AC151F" w:rsidTr="00AA53C8">
        <w:trPr>
          <w:tblCellSpacing w:w="20" w:type="dxa"/>
          <w:jc w:val="center"/>
        </w:trPr>
        <w:tc>
          <w:tcPr>
            <w:tcW w:w="0" w:type="auto"/>
          </w:tcPr>
          <w:p w:rsidR="00AC151F" w:rsidRPr="00AC151F" w:rsidRDefault="00AC151F" w:rsidP="00AA53C8">
            <w:pPr>
              <w:jc w:val="center"/>
              <w:rPr>
                <w:rFonts w:ascii="Montserrat" w:hAnsi="Montserrat" w:cs="Tahoma"/>
              </w:rPr>
            </w:pPr>
            <w:r w:rsidRPr="00AC151F">
              <w:rPr>
                <w:rFonts w:ascii="Montserrat" w:hAnsi="Montserrat" w:cs="Tahoma"/>
              </w:rPr>
              <w:t>Unidad 096</w:t>
            </w:r>
          </w:p>
        </w:tc>
        <w:tc>
          <w:tcPr>
            <w:tcW w:w="0" w:type="auto"/>
          </w:tcPr>
          <w:p w:rsidR="00AC151F" w:rsidRPr="00AC151F" w:rsidRDefault="00AC151F" w:rsidP="00AA53C8">
            <w:pPr>
              <w:pStyle w:val="Textoindependiente2"/>
              <w:rPr>
                <w:rFonts w:ascii="Montserrat" w:hAnsi="Montserrat" w:cs="Tahoma"/>
              </w:rPr>
            </w:pPr>
            <w:r w:rsidRPr="00AC151F">
              <w:rPr>
                <w:rFonts w:ascii="Montserrat" w:hAnsi="Montserrat" w:cs="Tahoma"/>
                <w:bCs/>
                <w:snapToGrid w:val="0"/>
              </w:rPr>
              <w:t>$    9</w:t>
            </w:r>
            <w:r w:rsidRPr="00AC151F">
              <w:rPr>
                <w:rFonts w:ascii="Montserrat" w:hAnsi="Montserrat" w:cs="Tahoma"/>
              </w:rPr>
              <w:t>58,000.00 m.n.</w:t>
            </w:r>
          </w:p>
        </w:tc>
      </w:tr>
      <w:tr w:rsidR="00AC151F" w:rsidRPr="00AC151F" w:rsidTr="00AA53C8">
        <w:trPr>
          <w:tblCellSpacing w:w="20" w:type="dxa"/>
          <w:jc w:val="center"/>
        </w:trPr>
        <w:tc>
          <w:tcPr>
            <w:tcW w:w="0" w:type="auto"/>
          </w:tcPr>
          <w:p w:rsidR="00AC151F" w:rsidRPr="00AC151F" w:rsidRDefault="00AC151F" w:rsidP="00AA53C8">
            <w:pPr>
              <w:jc w:val="center"/>
              <w:rPr>
                <w:rFonts w:ascii="Montserrat" w:hAnsi="Montserrat" w:cs="Tahoma"/>
              </w:rPr>
            </w:pPr>
            <w:r w:rsidRPr="00AC151F">
              <w:rPr>
                <w:rFonts w:ascii="Montserrat" w:hAnsi="Montserrat" w:cs="Tahoma"/>
                <w:bCs/>
                <w:snapToGrid w:val="0"/>
              </w:rPr>
              <w:t>Unidad 317</w:t>
            </w:r>
          </w:p>
        </w:tc>
        <w:tc>
          <w:tcPr>
            <w:tcW w:w="0" w:type="auto"/>
          </w:tcPr>
          <w:p w:rsidR="00AC151F" w:rsidRPr="00AC151F" w:rsidRDefault="00AC151F" w:rsidP="00AA53C8">
            <w:pPr>
              <w:pStyle w:val="Textoindependiente2"/>
              <w:rPr>
                <w:rFonts w:ascii="Montserrat" w:hAnsi="Montserrat" w:cs="Tahoma"/>
              </w:rPr>
            </w:pPr>
            <w:r w:rsidRPr="00AC151F">
              <w:rPr>
                <w:rFonts w:ascii="Montserrat" w:hAnsi="Montserrat" w:cs="Tahoma"/>
                <w:bCs/>
                <w:snapToGrid w:val="0"/>
              </w:rPr>
              <w:t>$ 2’</w:t>
            </w:r>
            <w:smartTag w:uri="urn:schemas-microsoft-com:office:smarttags" w:element="metricconverter">
              <w:smartTagPr>
                <w:attr w:name="ProductID" w:val="618,000.00 m"/>
              </w:smartTagPr>
              <w:r w:rsidRPr="00AC151F">
                <w:rPr>
                  <w:rFonts w:ascii="Montserrat" w:hAnsi="Montserrat" w:cs="Tahoma"/>
                  <w:bCs/>
                  <w:snapToGrid w:val="0"/>
                </w:rPr>
                <w:t>618,000.00 m</w:t>
              </w:r>
            </w:smartTag>
            <w:r w:rsidRPr="00AC151F">
              <w:rPr>
                <w:rFonts w:ascii="Montserrat" w:hAnsi="Montserrat" w:cs="Tahoma"/>
                <w:bCs/>
                <w:snapToGrid w:val="0"/>
              </w:rPr>
              <w:t>.n.</w:t>
            </w:r>
          </w:p>
        </w:tc>
      </w:tr>
      <w:tr w:rsidR="00AC151F" w:rsidRPr="00AC151F" w:rsidTr="00AA53C8">
        <w:trPr>
          <w:tblCellSpacing w:w="20" w:type="dxa"/>
          <w:jc w:val="center"/>
        </w:trPr>
        <w:tc>
          <w:tcPr>
            <w:tcW w:w="0" w:type="auto"/>
          </w:tcPr>
          <w:p w:rsidR="00AC151F" w:rsidRPr="00AC151F" w:rsidRDefault="00AC151F" w:rsidP="00AA53C8">
            <w:pPr>
              <w:jc w:val="center"/>
              <w:rPr>
                <w:rFonts w:ascii="Montserrat" w:hAnsi="Montserrat" w:cs="Tahoma"/>
                <w:bCs/>
                <w:snapToGrid w:val="0"/>
              </w:rPr>
            </w:pPr>
            <w:r w:rsidRPr="00AC151F">
              <w:rPr>
                <w:rFonts w:ascii="Montserrat" w:hAnsi="Montserrat" w:cs="Tahoma"/>
              </w:rPr>
              <w:t>Unidad 369</w:t>
            </w:r>
          </w:p>
        </w:tc>
        <w:tc>
          <w:tcPr>
            <w:tcW w:w="0" w:type="auto"/>
          </w:tcPr>
          <w:p w:rsidR="00AC151F" w:rsidRPr="00AC151F" w:rsidRDefault="00AC151F" w:rsidP="00AA53C8">
            <w:pPr>
              <w:pStyle w:val="Textoindependiente2"/>
              <w:rPr>
                <w:rFonts w:ascii="Montserrat" w:hAnsi="Montserrat" w:cs="Tahoma"/>
                <w:bCs/>
                <w:snapToGrid w:val="0"/>
              </w:rPr>
            </w:pPr>
            <w:r w:rsidRPr="00AC151F">
              <w:rPr>
                <w:rFonts w:ascii="Montserrat" w:hAnsi="Montserrat" w:cs="Tahoma"/>
              </w:rPr>
              <w:t>$ 4’436139.48 m.n.</w:t>
            </w:r>
          </w:p>
        </w:tc>
      </w:tr>
      <w:tr w:rsidR="00AC151F" w:rsidRPr="00AC151F" w:rsidTr="00AA53C8">
        <w:trPr>
          <w:tblCellSpacing w:w="20" w:type="dxa"/>
          <w:jc w:val="center"/>
        </w:trPr>
        <w:tc>
          <w:tcPr>
            <w:tcW w:w="0" w:type="auto"/>
          </w:tcPr>
          <w:p w:rsidR="00AC151F" w:rsidRPr="00AC151F" w:rsidRDefault="00AC151F" w:rsidP="00AA53C8">
            <w:pPr>
              <w:jc w:val="center"/>
              <w:rPr>
                <w:rFonts w:ascii="Montserrat" w:hAnsi="Montserrat" w:cs="Tahoma"/>
                <w:bCs/>
                <w:snapToGrid w:val="0"/>
              </w:rPr>
            </w:pPr>
            <w:r w:rsidRPr="00AC151F">
              <w:rPr>
                <w:rFonts w:ascii="Montserrat" w:hAnsi="Montserrat" w:cs="Tahoma"/>
              </w:rPr>
              <w:t>Unidad 373</w:t>
            </w:r>
          </w:p>
        </w:tc>
        <w:tc>
          <w:tcPr>
            <w:tcW w:w="0" w:type="auto"/>
          </w:tcPr>
          <w:p w:rsidR="00AC151F" w:rsidRPr="00AC151F" w:rsidRDefault="00AC151F" w:rsidP="00AA53C8">
            <w:pPr>
              <w:pStyle w:val="Textoindependiente2"/>
              <w:rPr>
                <w:rFonts w:ascii="Montserrat" w:hAnsi="Montserrat" w:cs="Tahoma"/>
                <w:bCs/>
                <w:snapToGrid w:val="0"/>
              </w:rPr>
            </w:pPr>
            <w:r w:rsidRPr="00AC151F">
              <w:rPr>
                <w:rFonts w:ascii="Montserrat" w:hAnsi="Montserrat" w:cs="Tahoma"/>
              </w:rPr>
              <w:t xml:space="preserve">$ 3’965,000.00 </w:t>
            </w:r>
            <w:proofErr w:type="spellStart"/>
            <w:r w:rsidRPr="00AC151F">
              <w:rPr>
                <w:rFonts w:ascii="Montserrat" w:hAnsi="Montserrat" w:cs="Tahoma"/>
              </w:rPr>
              <w:t>m.n</w:t>
            </w:r>
            <w:proofErr w:type="spellEnd"/>
          </w:p>
        </w:tc>
      </w:tr>
    </w:tbl>
    <w:p w:rsidR="00AC151F" w:rsidRPr="00AC151F" w:rsidRDefault="00AC151F" w:rsidP="00AC151F">
      <w:pPr>
        <w:jc w:val="both"/>
        <w:rPr>
          <w:rFonts w:ascii="Montserrat" w:hAnsi="Montserrat" w:cs="Tahoma"/>
          <w:bCs/>
          <w:snapToGrid w:val="0"/>
          <w:u w:val="single"/>
        </w:rPr>
      </w:pPr>
    </w:p>
    <w:p w:rsidR="00AC151F" w:rsidRPr="00AC151F" w:rsidRDefault="00AC151F" w:rsidP="00AC151F">
      <w:pPr>
        <w:jc w:val="both"/>
        <w:rPr>
          <w:rFonts w:ascii="Montserrat" w:hAnsi="Montserrat" w:cs="Tahoma"/>
          <w:bCs/>
          <w:snapToGrid w:val="0"/>
        </w:rPr>
      </w:pPr>
      <w:r w:rsidRPr="00AC151F">
        <w:rPr>
          <w:rFonts w:ascii="Montserrat" w:hAnsi="Montserrat" w:cs="Tahoma"/>
          <w:bCs/>
          <w:snapToGrid w:val="0"/>
        </w:rPr>
        <w:t>Estos montos corresponden al valor de la factura de cada unidad, se contempla el valor del vehículo principal y el equipo de contratista adaptado.</w:t>
      </w:r>
    </w:p>
    <w:p w:rsidR="00AC151F" w:rsidRPr="00AC151F" w:rsidRDefault="00AC151F" w:rsidP="00AC151F">
      <w:pPr>
        <w:jc w:val="both"/>
        <w:rPr>
          <w:rFonts w:ascii="Montserrat" w:hAnsi="Montserrat" w:cs="Tahoma"/>
          <w:bCs/>
          <w:snapToGrid w:val="0"/>
        </w:rPr>
      </w:pPr>
    </w:p>
    <w:p w:rsidR="00AC151F" w:rsidRPr="00AC151F" w:rsidRDefault="00AC151F" w:rsidP="00AC151F">
      <w:pPr>
        <w:jc w:val="both"/>
        <w:rPr>
          <w:rFonts w:ascii="Montserrat" w:hAnsi="Montserrat" w:cs="Tahoma"/>
          <w:bCs/>
          <w:snapToGrid w:val="0"/>
        </w:rPr>
      </w:pPr>
      <w:r w:rsidRPr="00AC151F">
        <w:rPr>
          <w:rFonts w:ascii="Montserrat" w:hAnsi="Montserrat" w:cs="Tahoma"/>
          <w:bCs/>
          <w:snapToGrid w:val="0"/>
        </w:rPr>
        <w:t>El Organismo cuenta con factura de los vehículos y todas las unidades cuentan con placas de circulación.</w:t>
      </w:r>
    </w:p>
    <w:p w:rsidR="00AC151F" w:rsidRPr="00AC151F" w:rsidRDefault="00AC151F" w:rsidP="00AC151F">
      <w:pPr>
        <w:jc w:val="both"/>
        <w:rPr>
          <w:rFonts w:ascii="Montserrat" w:hAnsi="Montserrat" w:cs="Tahoma"/>
          <w:bCs/>
          <w:snapToGrid w:val="0"/>
          <w:color w:val="FF0000"/>
        </w:rPr>
      </w:pPr>
    </w:p>
    <w:p w:rsidR="00AC151F" w:rsidRPr="00AC151F" w:rsidRDefault="00AC151F" w:rsidP="00AC151F">
      <w:pPr>
        <w:jc w:val="both"/>
        <w:rPr>
          <w:rFonts w:ascii="Montserrat" w:hAnsi="Montserrat" w:cs="Tahoma"/>
          <w:bCs/>
          <w:snapToGrid w:val="0"/>
        </w:rPr>
      </w:pPr>
      <w:r w:rsidRPr="00AC151F">
        <w:rPr>
          <w:rFonts w:ascii="Montserrat" w:hAnsi="Montserrat" w:cs="Tahoma"/>
          <w:bCs/>
          <w:snapToGrid w:val="0"/>
        </w:rPr>
        <w:t xml:space="preserve">Los vehículos (equipos) operan en cualquiera de las instalaciones de la </w:t>
      </w:r>
      <w:proofErr w:type="spellStart"/>
      <w:r w:rsidRPr="00AC151F">
        <w:rPr>
          <w:rFonts w:ascii="Montserrat" w:hAnsi="Montserrat" w:cs="Tahoma"/>
          <w:bCs/>
          <w:snapToGrid w:val="0"/>
        </w:rPr>
        <w:t>C.E.S.P.E</w:t>
      </w:r>
      <w:proofErr w:type="spellEnd"/>
      <w:r w:rsidRPr="00AC151F">
        <w:rPr>
          <w:rFonts w:ascii="Montserrat" w:hAnsi="Montserrat" w:cs="Tahoma"/>
          <w:bCs/>
          <w:snapToGrid w:val="0"/>
        </w:rPr>
        <w:t>.</w:t>
      </w:r>
    </w:p>
    <w:p w:rsidR="00AC151F" w:rsidRPr="00AC151F" w:rsidRDefault="00AC151F" w:rsidP="00AC151F">
      <w:pPr>
        <w:jc w:val="both"/>
        <w:rPr>
          <w:rFonts w:ascii="Montserrat" w:hAnsi="Montserrat" w:cs="Tahoma"/>
          <w:bCs/>
          <w:snapToGrid w:val="0"/>
        </w:rPr>
      </w:pPr>
    </w:p>
    <w:p w:rsidR="00AC151F" w:rsidRPr="00AC151F" w:rsidRDefault="00AC151F" w:rsidP="00AC151F">
      <w:pPr>
        <w:jc w:val="both"/>
        <w:rPr>
          <w:rFonts w:ascii="Montserrat" w:hAnsi="Montserrat" w:cs="Tahoma"/>
          <w:bCs/>
          <w:snapToGrid w:val="0"/>
        </w:rPr>
      </w:pPr>
      <w:r w:rsidRPr="00AC151F">
        <w:rPr>
          <w:rFonts w:ascii="Montserrat" w:hAnsi="Montserrat" w:cs="Tahoma"/>
          <w:bCs/>
          <w:snapToGrid w:val="0"/>
        </w:rPr>
        <w:t xml:space="preserve">Los vehículos (equipos) se resguardan dentro de las instalaciones de la </w:t>
      </w:r>
      <w:proofErr w:type="spellStart"/>
      <w:r w:rsidRPr="00AC151F">
        <w:rPr>
          <w:rFonts w:ascii="Montserrat" w:hAnsi="Montserrat" w:cs="Tahoma"/>
          <w:bCs/>
          <w:snapToGrid w:val="0"/>
        </w:rPr>
        <w:t>C.E.S.P.E</w:t>
      </w:r>
      <w:proofErr w:type="spellEnd"/>
      <w:r w:rsidRPr="00AC151F">
        <w:rPr>
          <w:rFonts w:ascii="Montserrat" w:hAnsi="Montserrat" w:cs="Tahoma"/>
          <w:bCs/>
          <w:snapToGrid w:val="0"/>
        </w:rPr>
        <w:t>.</w:t>
      </w:r>
    </w:p>
    <w:p w:rsidR="00AC151F" w:rsidRPr="00AC151F" w:rsidRDefault="00AC151F" w:rsidP="00AC151F">
      <w:pPr>
        <w:rPr>
          <w:rFonts w:ascii="Montserrat" w:hAnsi="Montserrat"/>
        </w:rPr>
      </w:pPr>
    </w:p>
    <w:p w:rsidR="00AC151F" w:rsidRPr="00AC151F" w:rsidRDefault="00AC151F" w:rsidP="00AC151F">
      <w:pPr>
        <w:rPr>
          <w:rFonts w:ascii="Montserrat" w:hAnsi="Montserrat"/>
        </w:rPr>
      </w:pPr>
      <w:r w:rsidRPr="00AC151F">
        <w:rPr>
          <w:rFonts w:ascii="Montserrat" w:hAnsi="Montserrat"/>
        </w:rPr>
        <w:t>El tipo de uso de las unidades es para uso público del Organismo.</w:t>
      </w:r>
    </w:p>
    <w:p w:rsidR="00AC151F" w:rsidRPr="00AC151F" w:rsidRDefault="00AC151F" w:rsidP="00AC151F">
      <w:pPr>
        <w:rPr>
          <w:rFonts w:ascii="Montserrat" w:hAnsi="Montserrat"/>
        </w:rPr>
      </w:pPr>
    </w:p>
    <w:p w:rsidR="00AC151F" w:rsidRPr="00AC151F" w:rsidRDefault="00AC151F" w:rsidP="00AC151F">
      <w:pPr>
        <w:rPr>
          <w:rFonts w:ascii="Montserrat" w:hAnsi="Montserrat"/>
        </w:rPr>
      </w:pPr>
      <w:r w:rsidRPr="00AC151F">
        <w:rPr>
          <w:rFonts w:ascii="Montserrat" w:hAnsi="Montserrat"/>
        </w:rPr>
        <w:t>Para las unidades que cuentan con adaptaciones y equipos especiales, será tomará el precio que se indica en la factura.</w:t>
      </w:r>
    </w:p>
    <w:p w:rsidR="00AC151F" w:rsidRPr="00AC151F" w:rsidRDefault="00AC151F" w:rsidP="00AC151F">
      <w:pPr>
        <w:rPr>
          <w:rFonts w:ascii="Montserrat" w:hAnsi="Montserrat"/>
        </w:rPr>
      </w:pPr>
    </w:p>
    <w:p w:rsidR="00AC151F" w:rsidRPr="00AC151F" w:rsidRDefault="00AC151F" w:rsidP="00AC151F">
      <w:pPr>
        <w:pStyle w:val="Textoindependiente2"/>
        <w:jc w:val="both"/>
        <w:rPr>
          <w:rFonts w:ascii="Montserrat" w:hAnsi="Montserrat" w:cs="Tahoma"/>
          <w:b/>
        </w:rPr>
      </w:pPr>
      <w:r w:rsidRPr="00AC151F">
        <w:rPr>
          <w:rFonts w:ascii="Montserrat" w:hAnsi="Montserrat" w:cs="Tahoma"/>
          <w:b/>
        </w:rPr>
        <w:t>El número de remolques a considerar para este concurso será un máximo de 15.</w:t>
      </w:r>
    </w:p>
    <w:p w:rsidR="00AC151F" w:rsidRPr="00AC151F" w:rsidRDefault="00AC151F" w:rsidP="00AC151F">
      <w:pPr>
        <w:pStyle w:val="Textoindependiente2"/>
        <w:jc w:val="both"/>
        <w:rPr>
          <w:rFonts w:ascii="Montserrat" w:hAnsi="Montserrat" w:cs="Tahoma"/>
        </w:rPr>
      </w:pPr>
    </w:p>
    <w:p w:rsidR="00AC151F" w:rsidRPr="00AC151F" w:rsidRDefault="00AC151F" w:rsidP="00AC151F">
      <w:pPr>
        <w:jc w:val="both"/>
        <w:rPr>
          <w:rFonts w:ascii="Montserrat" w:hAnsi="Montserrat"/>
        </w:rPr>
      </w:pPr>
      <w:r w:rsidRPr="00AC151F">
        <w:rPr>
          <w:rFonts w:ascii="Montserrat" w:hAnsi="Montserrat"/>
        </w:rPr>
        <w:t>La cobertura deberá incluir asistencia en viajes a nivel nacional, incluyendo el municipio de Ensenada, las 24 horas del día, los 365 días del año, para remolques, transporte de vehículos y averías menores. Si por alguna razón el prestador de servicio no llegase a cumplir con algún evento, este estará obligado reembolsar todo gasto en que el Organismo haya incurrido.</w:t>
      </w:r>
    </w:p>
    <w:p w:rsidR="00AC151F" w:rsidRPr="00AC151F" w:rsidRDefault="00AC151F" w:rsidP="00AC151F">
      <w:pPr>
        <w:jc w:val="both"/>
        <w:rPr>
          <w:rFonts w:ascii="Montserrat" w:hAnsi="Montserrat"/>
        </w:rPr>
      </w:pPr>
    </w:p>
    <w:p w:rsidR="00AC151F" w:rsidRPr="00AC151F" w:rsidRDefault="00AC151F" w:rsidP="00AC151F">
      <w:pPr>
        <w:jc w:val="both"/>
        <w:rPr>
          <w:rFonts w:ascii="Montserrat" w:hAnsi="Montserrat"/>
        </w:rPr>
      </w:pPr>
      <w:r w:rsidRPr="00AC151F">
        <w:rPr>
          <w:rFonts w:ascii="Montserrat" w:hAnsi="Montserrat"/>
        </w:rPr>
        <w:t>El participante deberá entregar listado de sus proveedores de asistencia vial que incluya nombre de la empresa, contacto, teléfono y domicilio.</w:t>
      </w:r>
    </w:p>
    <w:p w:rsidR="00AC151F" w:rsidRPr="00AC151F" w:rsidRDefault="00AC151F" w:rsidP="00AC151F">
      <w:pPr>
        <w:jc w:val="both"/>
        <w:rPr>
          <w:rFonts w:ascii="Montserrat" w:hAnsi="Montserrat"/>
        </w:rPr>
      </w:pPr>
    </w:p>
    <w:p w:rsidR="00AC151F" w:rsidRPr="00AC151F" w:rsidRDefault="00AC151F" w:rsidP="00AC151F">
      <w:pPr>
        <w:rPr>
          <w:rFonts w:ascii="Montserrat" w:hAnsi="Montserrat"/>
        </w:rPr>
      </w:pPr>
    </w:p>
    <w:p w:rsidR="00AC151F" w:rsidRPr="00AC151F" w:rsidRDefault="00AC151F" w:rsidP="00AC151F">
      <w:pPr>
        <w:pStyle w:val="Textoindependiente2"/>
        <w:rPr>
          <w:rFonts w:ascii="Montserrat" w:hAnsi="Montserrat" w:cs="Tahoma"/>
          <w:b/>
          <w:u w:val="single"/>
        </w:rPr>
      </w:pPr>
      <w:r w:rsidRPr="00AC151F">
        <w:rPr>
          <w:rFonts w:ascii="Montserrat" w:hAnsi="Montserrat" w:cs="Tahoma"/>
          <w:b/>
          <w:u w:val="single"/>
        </w:rPr>
        <w:t>UNIDAD QUE DEBERÁ COTIZAR CON COBERTURA AMPLIA VIAJERO ES LA SIGUIENTE:</w:t>
      </w:r>
    </w:p>
    <w:p w:rsidR="00AC151F" w:rsidRPr="00AC151F" w:rsidRDefault="00AC151F" w:rsidP="00AC151F">
      <w:pPr>
        <w:pStyle w:val="Textoindependiente2"/>
        <w:rPr>
          <w:rFonts w:ascii="Montserrat" w:hAnsi="Montserrat" w:cs="Tahoma"/>
          <w:b/>
          <w:u w:val="single"/>
        </w:rPr>
      </w:pPr>
    </w:p>
    <w:p w:rsidR="00AC151F" w:rsidRPr="00AC151F" w:rsidRDefault="00AC151F" w:rsidP="00AC151F">
      <w:pPr>
        <w:pStyle w:val="Textoindependiente2"/>
        <w:rPr>
          <w:rFonts w:ascii="Montserrat" w:hAnsi="Montserrat" w:cs="Tahoma"/>
          <w:b/>
          <w:u w:val="single"/>
        </w:rPr>
      </w:pPr>
    </w:p>
    <w:p w:rsidR="00AC151F" w:rsidRPr="00AC151F" w:rsidRDefault="00AC151F" w:rsidP="00AC151F">
      <w:pPr>
        <w:pStyle w:val="Textoindependiente2"/>
        <w:jc w:val="both"/>
        <w:rPr>
          <w:rFonts w:ascii="Montserrat" w:hAnsi="Montserrat" w:cs="Tahoma"/>
          <w:u w:val="single"/>
        </w:rPr>
      </w:pP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082"/>
        <w:gridCol w:w="2295"/>
      </w:tblGrid>
      <w:tr w:rsidR="00AC151F" w:rsidRPr="00AC151F" w:rsidTr="00AA53C8">
        <w:trPr>
          <w:tblCellSpacing w:w="20" w:type="dxa"/>
          <w:jc w:val="center"/>
        </w:trPr>
        <w:tc>
          <w:tcPr>
            <w:tcW w:w="0" w:type="auto"/>
          </w:tcPr>
          <w:p w:rsidR="00AC151F" w:rsidRPr="00AC151F" w:rsidRDefault="00AC151F" w:rsidP="00AA53C8">
            <w:pPr>
              <w:jc w:val="both"/>
              <w:rPr>
                <w:rFonts w:ascii="Montserrat" w:hAnsi="Montserrat" w:cs="Tahoma"/>
              </w:rPr>
            </w:pPr>
            <w:r w:rsidRPr="00AC151F">
              <w:rPr>
                <w:rFonts w:ascii="Montserrat" w:hAnsi="Montserrat" w:cs="Tahoma"/>
              </w:rPr>
              <w:t>No. De inventario.</w:t>
            </w:r>
          </w:p>
        </w:tc>
        <w:tc>
          <w:tcPr>
            <w:tcW w:w="0" w:type="auto"/>
          </w:tcPr>
          <w:p w:rsidR="00AC151F" w:rsidRPr="00AC151F" w:rsidRDefault="00AC151F" w:rsidP="00AA53C8">
            <w:pPr>
              <w:pStyle w:val="Textoindependiente2"/>
              <w:jc w:val="both"/>
              <w:rPr>
                <w:rFonts w:ascii="Montserrat" w:hAnsi="Montserrat" w:cs="Tahoma"/>
              </w:rPr>
            </w:pPr>
            <w:r w:rsidRPr="00AC151F">
              <w:rPr>
                <w:rFonts w:ascii="Montserrat" w:hAnsi="Montserrat" w:cs="Tahoma"/>
              </w:rPr>
              <w:t>334</w:t>
            </w:r>
          </w:p>
        </w:tc>
      </w:tr>
      <w:tr w:rsidR="00AC151F" w:rsidRPr="00AC151F" w:rsidTr="00AA53C8">
        <w:trPr>
          <w:tblCellSpacing w:w="20" w:type="dxa"/>
          <w:jc w:val="center"/>
        </w:trPr>
        <w:tc>
          <w:tcPr>
            <w:tcW w:w="0" w:type="auto"/>
          </w:tcPr>
          <w:p w:rsidR="00AC151F" w:rsidRPr="00AC151F" w:rsidRDefault="00AC151F" w:rsidP="00AA53C8">
            <w:pPr>
              <w:jc w:val="both"/>
              <w:rPr>
                <w:rFonts w:ascii="Montserrat" w:hAnsi="Montserrat" w:cs="Tahoma"/>
              </w:rPr>
            </w:pPr>
            <w:r w:rsidRPr="00AC151F">
              <w:rPr>
                <w:rFonts w:ascii="Montserrat" w:hAnsi="Montserrat" w:cs="Tahoma"/>
              </w:rPr>
              <w:t xml:space="preserve">Unidad. </w:t>
            </w:r>
          </w:p>
        </w:tc>
        <w:tc>
          <w:tcPr>
            <w:tcW w:w="0" w:type="auto"/>
          </w:tcPr>
          <w:p w:rsidR="00AC151F" w:rsidRPr="00AC151F" w:rsidRDefault="00AC151F" w:rsidP="00AA53C8">
            <w:pPr>
              <w:pStyle w:val="Textoindependiente2"/>
              <w:jc w:val="both"/>
              <w:rPr>
                <w:rFonts w:ascii="Montserrat" w:hAnsi="Montserrat" w:cs="Tahoma"/>
              </w:rPr>
            </w:pPr>
            <w:r w:rsidRPr="00AC151F">
              <w:rPr>
                <w:rFonts w:ascii="Montserrat" w:hAnsi="Montserrat" w:cs="Tahoma"/>
              </w:rPr>
              <w:t>334</w:t>
            </w:r>
          </w:p>
        </w:tc>
      </w:tr>
      <w:tr w:rsidR="00AC151F" w:rsidRPr="00AC151F" w:rsidTr="00AA53C8">
        <w:trPr>
          <w:tblCellSpacing w:w="20" w:type="dxa"/>
          <w:jc w:val="center"/>
        </w:trPr>
        <w:tc>
          <w:tcPr>
            <w:tcW w:w="0" w:type="auto"/>
          </w:tcPr>
          <w:p w:rsidR="00AC151F" w:rsidRPr="00AC151F" w:rsidRDefault="00AC151F" w:rsidP="00AA53C8">
            <w:pPr>
              <w:jc w:val="both"/>
              <w:rPr>
                <w:rFonts w:ascii="Montserrat" w:hAnsi="Montserrat" w:cs="Tahoma"/>
              </w:rPr>
            </w:pPr>
            <w:r w:rsidRPr="00AC151F">
              <w:rPr>
                <w:rFonts w:ascii="Montserrat" w:hAnsi="Montserrat" w:cs="Tahoma"/>
              </w:rPr>
              <w:t>Capacidad.</w:t>
            </w:r>
          </w:p>
        </w:tc>
        <w:tc>
          <w:tcPr>
            <w:tcW w:w="0" w:type="auto"/>
          </w:tcPr>
          <w:p w:rsidR="00AC151F" w:rsidRPr="00AC151F" w:rsidRDefault="00AC151F" w:rsidP="00AA53C8">
            <w:pPr>
              <w:pStyle w:val="Textoindependiente2"/>
              <w:jc w:val="both"/>
              <w:rPr>
                <w:rFonts w:ascii="Montserrat" w:hAnsi="Montserrat" w:cs="Tahoma"/>
              </w:rPr>
            </w:pPr>
            <w:r w:rsidRPr="00AC151F">
              <w:rPr>
                <w:rFonts w:ascii="Montserrat" w:hAnsi="Montserrat" w:cs="Tahoma"/>
              </w:rPr>
              <w:t>25 pasajeros</w:t>
            </w:r>
          </w:p>
        </w:tc>
      </w:tr>
      <w:tr w:rsidR="00AC151F" w:rsidRPr="00AC151F" w:rsidTr="00AA53C8">
        <w:trPr>
          <w:tblCellSpacing w:w="20" w:type="dxa"/>
          <w:jc w:val="center"/>
        </w:trPr>
        <w:tc>
          <w:tcPr>
            <w:tcW w:w="0" w:type="auto"/>
          </w:tcPr>
          <w:p w:rsidR="00AC151F" w:rsidRPr="00AC151F" w:rsidRDefault="00AC151F" w:rsidP="00AA53C8">
            <w:pPr>
              <w:jc w:val="both"/>
              <w:rPr>
                <w:rFonts w:ascii="Montserrat" w:hAnsi="Montserrat" w:cs="Tahoma"/>
              </w:rPr>
            </w:pPr>
            <w:r w:rsidRPr="00AC151F">
              <w:rPr>
                <w:rFonts w:ascii="Montserrat" w:hAnsi="Montserrat" w:cs="Tahoma"/>
              </w:rPr>
              <w:t xml:space="preserve">Modelo. </w:t>
            </w:r>
          </w:p>
        </w:tc>
        <w:tc>
          <w:tcPr>
            <w:tcW w:w="0" w:type="auto"/>
          </w:tcPr>
          <w:p w:rsidR="00AC151F" w:rsidRPr="00AC151F" w:rsidRDefault="00AC151F" w:rsidP="00AA53C8">
            <w:pPr>
              <w:pStyle w:val="Textoindependiente2"/>
              <w:jc w:val="both"/>
              <w:rPr>
                <w:rFonts w:ascii="Montserrat" w:hAnsi="Montserrat" w:cs="Tahoma"/>
              </w:rPr>
            </w:pPr>
            <w:r w:rsidRPr="00AC151F">
              <w:rPr>
                <w:rFonts w:ascii="Montserrat" w:hAnsi="Montserrat" w:cs="Tahoma"/>
              </w:rPr>
              <w:t>1997</w:t>
            </w:r>
          </w:p>
        </w:tc>
      </w:tr>
      <w:tr w:rsidR="00AC151F" w:rsidRPr="00AC151F" w:rsidTr="00AA53C8">
        <w:trPr>
          <w:tblCellSpacing w:w="20" w:type="dxa"/>
          <w:jc w:val="center"/>
        </w:trPr>
        <w:tc>
          <w:tcPr>
            <w:tcW w:w="0" w:type="auto"/>
          </w:tcPr>
          <w:p w:rsidR="00AC151F" w:rsidRPr="00AC151F" w:rsidRDefault="00AC151F" w:rsidP="00AA53C8">
            <w:pPr>
              <w:jc w:val="both"/>
              <w:rPr>
                <w:rFonts w:ascii="Montserrat" w:hAnsi="Montserrat" w:cs="Tahoma"/>
              </w:rPr>
            </w:pPr>
            <w:r w:rsidRPr="00AC151F">
              <w:rPr>
                <w:rFonts w:ascii="Montserrat" w:hAnsi="Montserrat" w:cs="Tahoma"/>
              </w:rPr>
              <w:t xml:space="preserve">Cilindros. </w:t>
            </w:r>
          </w:p>
        </w:tc>
        <w:tc>
          <w:tcPr>
            <w:tcW w:w="0" w:type="auto"/>
          </w:tcPr>
          <w:p w:rsidR="00AC151F" w:rsidRPr="00AC151F" w:rsidRDefault="00AC151F" w:rsidP="00AA53C8">
            <w:pPr>
              <w:pStyle w:val="Textoindependiente2"/>
              <w:jc w:val="both"/>
              <w:rPr>
                <w:rFonts w:ascii="Montserrat" w:hAnsi="Montserrat" w:cs="Tahoma"/>
              </w:rPr>
            </w:pPr>
            <w:r w:rsidRPr="00AC151F">
              <w:rPr>
                <w:rFonts w:ascii="Montserrat" w:hAnsi="Montserrat" w:cs="Tahoma"/>
              </w:rPr>
              <w:t>8</w:t>
            </w:r>
          </w:p>
        </w:tc>
      </w:tr>
      <w:tr w:rsidR="00AC151F" w:rsidRPr="00AC151F" w:rsidTr="00AA53C8">
        <w:trPr>
          <w:tblCellSpacing w:w="20" w:type="dxa"/>
          <w:jc w:val="center"/>
        </w:trPr>
        <w:tc>
          <w:tcPr>
            <w:tcW w:w="0" w:type="auto"/>
          </w:tcPr>
          <w:p w:rsidR="00AC151F" w:rsidRPr="00AC151F" w:rsidRDefault="00AC151F" w:rsidP="00AA53C8">
            <w:pPr>
              <w:jc w:val="both"/>
              <w:rPr>
                <w:rFonts w:ascii="Montserrat" w:hAnsi="Montserrat" w:cs="Tahoma"/>
              </w:rPr>
            </w:pPr>
            <w:r w:rsidRPr="00AC151F">
              <w:rPr>
                <w:rFonts w:ascii="Montserrat" w:hAnsi="Montserrat" w:cs="Tahoma"/>
              </w:rPr>
              <w:t xml:space="preserve">Serie. </w:t>
            </w:r>
          </w:p>
        </w:tc>
        <w:tc>
          <w:tcPr>
            <w:tcW w:w="0" w:type="auto"/>
          </w:tcPr>
          <w:p w:rsidR="00AC151F" w:rsidRPr="00AC151F" w:rsidRDefault="00AC151F" w:rsidP="00AA53C8">
            <w:pPr>
              <w:pStyle w:val="Textoindependiente2"/>
              <w:jc w:val="both"/>
              <w:rPr>
                <w:rFonts w:ascii="Montserrat" w:hAnsi="Montserrat" w:cs="Tahoma"/>
              </w:rPr>
            </w:pPr>
            <w:proofErr w:type="spellStart"/>
            <w:r w:rsidRPr="00AC151F">
              <w:rPr>
                <w:rFonts w:ascii="Montserrat" w:hAnsi="Montserrat" w:cs="Tahoma"/>
              </w:rPr>
              <w:t>1FDKE30F1VAB7729</w:t>
            </w:r>
            <w:proofErr w:type="spellEnd"/>
          </w:p>
        </w:tc>
      </w:tr>
      <w:tr w:rsidR="00AC151F" w:rsidRPr="00AC151F" w:rsidTr="00AA53C8">
        <w:trPr>
          <w:tblCellSpacing w:w="20" w:type="dxa"/>
          <w:jc w:val="center"/>
        </w:trPr>
        <w:tc>
          <w:tcPr>
            <w:tcW w:w="0" w:type="auto"/>
          </w:tcPr>
          <w:p w:rsidR="00AC151F" w:rsidRPr="00AC151F" w:rsidRDefault="00AC151F" w:rsidP="00AA53C8">
            <w:pPr>
              <w:jc w:val="both"/>
              <w:rPr>
                <w:rFonts w:ascii="Montserrat" w:hAnsi="Montserrat" w:cs="Tahoma"/>
              </w:rPr>
            </w:pPr>
            <w:r w:rsidRPr="00AC151F">
              <w:rPr>
                <w:rFonts w:ascii="Montserrat" w:hAnsi="Montserrat" w:cs="Tahoma"/>
              </w:rPr>
              <w:t>Automático</w:t>
            </w:r>
          </w:p>
        </w:tc>
        <w:tc>
          <w:tcPr>
            <w:tcW w:w="0" w:type="auto"/>
          </w:tcPr>
          <w:p w:rsidR="00AC151F" w:rsidRPr="00AC151F" w:rsidRDefault="00AC151F" w:rsidP="00AA53C8">
            <w:pPr>
              <w:pStyle w:val="Textoindependiente2"/>
              <w:jc w:val="both"/>
              <w:rPr>
                <w:rFonts w:ascii="Montserrat" w:hAnsi="Montserrat" w:cs="Tahoma"/>
              </w:rPr>
            </w:pPr>
          </w:p>
        </w:tc>
      </w:tr>
      <w:tr w:rsidR="00AC151F" w:rsidRPr="00AC151F" w:rsidTr="00AA53C8">
        <w:trPr>
          <w:tblCellSpacing w:w="20" w:type="dxa"/>
          <w:jc w:val="center"/>
        </w:trPr>
        <w:tc>
          <w:tcPr>
            <w:tcW w:w="0" w:type="auto"/>
          </w:tcPr>
          <w:p w:rsidR="00AC151F" w:rsidRPr="00AC151F" w:rsidRDefault="00AC151F" w:rsidP="00AA53C8">
            <w:pPr>
              <w:jc w:val="both"/>
              <w:rPr>
                <w:rFonts w:ascii="Montserrat" w:hAnsi="Montserrat" w:cs="Tahoma"/>
              </w:rPr>
            </w:pPr>
            <w:r w:rsidRPr="00AC151F">
              <w:rPr>
                <w:rFonts w:ascii="Montserrat" w:hAnsi="Montserrat" w:cs="Tahoma"/>
              </w:rPr>
              <w:t>Valor de unidad</w:t>
            </w:r>
          </w:p>
        </w:tc>
        <w:tc>
          <w:tcPr>
            <w:tcW w:w="0" w:type="auto"/>
          </w:tcPr>
          <w:p w:rsidR="00AC151F" w:rsidRPr="00AC151F" w:rsidRDefault="00AC151F" w:rsidP="00AA53C8">
            <w:pPr>
              <w:pStyle w:val="Textoindependiente2"/>
              <w:jc w:val="both"/>
              <w:rPr>
                <w:rFonts w:ascii="Montserrat" w:hAnsi="Montserrat" w:cs="Tahoma"/>
              </w:rPr>
            </w:pPr>
            <w:r w:rsidRPr="00AC151F">
              <w:rPr>
                <w:rFonts w:ascii="Montserrat" w:hAnsi="Montserrat" w:cs="Tahoma"/>
              </w:rPr>
              <w:t xml:space="preserve">$ </w:t>
            </w:r>
            <w:proofErr w:type="spellStart"/>
            <w:r w:rsidRPr="00AC151F">
              <w:rPr>
                <w:rFonts w:ascii="Montserrat" w:hAnsi="Montserrat" w:cs="Tahoma"/>
              </w:rPr>
              <w:t>99,176.m.n</w:t>
            </w:r>
            <w:proofErr w:type="spellEnd"/>
            <w:r w:rsidRPr="00AC151F">
              <w:rPr>
                <w:rFonts w:ascii="Montserrat" w:hAnsi="Montserrat" w:cs="Tahoma"/>
              </w:rPr>
              <w:t>. sin IVA</w:t>
            </w:r>
          </w:p>
        </w:tc>
      </w:tr>
      <w:tr w:rsidR="00AC151F" w:rsidRPr="00AC151F" w:rsidTr="00AA53C8">
        <w:trPr>
          <w:tblCellSpacing w:w="20" w:type="dxa"/>
          <w:jc w:val="center"/>
        </w:trPr>
        <w:tc>
          <w:tcPr>
            <w:tcW w:w="0" w:type="auto"/>
          </w:tcPr>
          <w:p w:rsidR="00AC151F" w:rsidRPr="00AC151F" w:rsidRDefault="00AC151F" w:rsidP="00AA53C8">
            <w:pPr>
              <w:jc w:val="both"/>
              <w:rPr>
                <w:rFonts w:ascii="Montserrat" w:hAnsi="Montserrat" w:cs="Tahoma"/>
              </w:rPr>
            </w:pPr>
          </w:p>
        </w:tc>
        <w:tc>
          <w:tcPr>
            <w:tcW w:w="0" w:type="auto"/>
          </w:tcPr>
          <w:p w:rsidR="00AC151F" w:rsidRPr="00AC151F" w:rsidRDefault="00AC151F" w:rsidP="00AA53C8">
            <w:pPr>
              <w:pStyle w:val="Textoindependiente2"/>
              <w:jc w:val="both"/>
              <w:rPr>
                <w:rFonts w:ascii="Montserrat" w:hAnsi="Montserrat" w:cs="Tahoma"/>
              </w:rPr>
            </w:pPr>
          </w:p>
        </w:tc>
      </w:tr>
    </w:tbl>
    <w:p w:rsidR="00AC151F" w:rsidRPr="00AC151F" w:rsidRDefault="00AC151F" w:rsidP="00AC151F">
      <w:pPr>
        <w:pStyle w:val="Textoindependiente2"/>
        <w:jc w:val="both"/>
        <w:rPr>
          <w:rFonts w:ascii="Montserrat" w:hAnsi="Montserrat" w:cs="Tahoma"/>
          <w:u w:val="single"/>
        </w:rPr>
      </w:pPr>
    </w:p>
    <w:p w:rsidR="00AC151F" w:rsidRPr="00AC151F" w:rsidRDefault="00AC151F" w:rsidP="00AC151F">
      <w:pPr>
        <w:pStyle w:val="Textoindependiente2"/>
        <w:jc w:val="both"/>
        <w:rPr>
          <w:rFonts w:ascii="Montserrat" w:hAnsi="Montserrat" w:cs="Tahoma"/>
          <w:u w:val="single"/>
        </w:rPr>
      </w:pPr>
    </w:p>
    <w:p w:rsidR="00AC151F" w:rsidRPr="00AC151F" w:rsidRDefault="00AC151F" w:rsidP="00AC151F">
      <w:pPr>
        <w:pStyle w:val="Textoindependiente2"/>
        <w:jc w:val="both"/>
        <w:rPr>
          <w:rFonts w:ascii="Montserrat" w:hAnsi="Montserrat" w:cs="Tahoma"/>
          <w:u w:val="single"/>
        </w:rPr>
      </w:pPr>
    </w:p>
    <w:p w:rsidR="00AC151F" w:rsidRPr="00AC151F" w:rsidRDefault="00AC151F" w:rsidP="00AC151F">
      <w:pPr>
        <w:pStyle w:val="Textoindependiente2"/>
        <w:jc w:val="both"/>
        <w:rPr>
          <w:rFonts w:ascii="Montserrat" w:hAnsi="Montserrat" w:cs="Tahoma"/>
          <w:u w:val="single"/>
        </w:rPr>
      </w:pPr>
    </w:p>
    <w:p w:rsidR="00AC151F" w:rsidRPr="00AC151F" w:rsidRDefault="00AC151F" w:rsidP="00AC151F">
      <w:pPr>
        <w:jc w:val="center"/>
        <w:rPr>
          <w:rFonts w:ascii="Montserrat" w:hAnsi="Montserrat" w:cs="Tahoma"/>
          <w:b/>
          <w:iCs/>
          <w:u w:val="single"/>
        </w:rPr>
      </w:pPr>
      <w:r w:rsidRPr="00AC151F">
        <w:rPr>
          <w:rFonts w:ascii="Montserrat" w:hAnsi="Montserrat" w:cs="Tahoma"/>
          <w:b/>
          <w:iCs/>
          <w:u w:val="single"/>
        </w:rPr>
        <w:t xml:space="preserve">EL ORGANISMO SOLICITA QUE LA COBERTURA AMPLIA  POR DAÑOS A TERCEROS SEA </w:t>
      </w:r>
    </w:p>
    <w:p w:rsidR="00AC151F" w:rsidRPr="00AC151F" w:rsidRDefault="00AC151F" w:rsidP="00AC151F">
      <w:pPr>
        <w:jc w:val="center"/>
        <w:rPr>
          <w:rFonts w:ascii="Montserrat" w:hAnsi="Montserrat" w:cs="Tahoma"/>
          <w:b/>
          <w:iCs/>
          <w:u w:val="single"/>
        </w:rPr>
      </w:pPr>
      <w:r w:rsidRPr="00AC151F">
        <w:rPr>
          <w:rFonts w:ascii="Montserrat" w:hAnsi="Montserrat" w:cs="Tahoma"/>
          <w:b/>
          <w:iCs/>
          <w:u w:val="single"/>
        </w:rPr>
        <w:t>EN LÍMITE ÚNICO Y COMBINADO</w:t>
      </w:r>
    </w:p>
    <w:p w:rsidR="00AC151F" w:rsidRPr="00AC151F" w:rsidRDefault="00AC151F" w:rsidP="00AC151F">
      <w:pPr>
        <w:jc w:val="both"/>
        <w:rPr>
          <w:rFonts w:ascii="Montserrat" w:hAnsi="Montserrat" w:cs="Tahoma"/>
          <w:iCs/>
          <w:color w:val="FF0000"/>
          <w:u w:val="single"/>
        </w:rPr>
      </w:pPr>
    </w:p>
    <w:p w:rsidR="00AC151F" w:rsidRPr="00AC151F" w:rsidRDefault="00AC151F" w:rsidP="00AC151F">
      <w:pPr>
        <w:jc w:val="both"/>
        <w:rPr>
          <w:rFonts w:ascii="Montserrat" w:hAnsi="Montserrat" w:cs="Tahoma"/>
          <w:iCs/>
        </w:rPr>
      </w:pPr>
      <w:r w:rsidRPr="00AC151F">
        <w:rPr>
          <w:rFonts w:ascii="Montserrat" w:hAnsi="Montserrat" w:cs="Tahoma"/>
          <w:iCs/>
        </w:rPr>
        <w:t xml:space="preserve">La Cobertura Amplia es por $ </w:t>
      </w:r>
      <w:r w:rsidRPr="00AC151F">
        <w:rPr>
          <w:rFonts w:ascii="Montserrat" w:hAnsi="Montserrat" w:cs="Tahoma"/>
          <w:b/>
          <w:iCs/>
        </w:rPr>
        <w:t xml:space="preserve">300,000.00 </w:t>
      </w:r>
      <w:r w:rsidRPr="00AC151F">
        <w:rPr>
          <w:rFonts w:ascii="Montserrat" w:hAnsi="Montserrat" w:cs="Tahoma"/>
          <w:iCs/>
        </w:rPr>
        <w:t>m.n., y los gastos médicos quedarán de la siguiente manera:</w:t>
      </w:r>
    </w:p>
    <w:p w:rsidR="00AC151F" w:rsidRPr="00AC151F" w:rsidRDefault="00AC151F" w:rsidP="00AC151F">
      <w:pPr>
        <w:jc w:val="both"/>
        <w:rPr>
          <w:rFonts w:ascii="Montserrat" w:hAnsi="Montserrat" w:cs="Tahoma"/>
          <w:iCs/>
          <w:u w:val="single"/>
        </w:rPr>
      </w:pPr>
    </w:p>
    <w:p w:rsidR="00AC151F" w:rsidRPr="00AC151F" w:rsidRDefault="00AC151F" w:rsidP="00AC151F">
      <w:pPr>
        <w:jc w:val="both"/>
        <w:rPr>
          <w:rFonts w:ascii="Montserrat" w:hAnsi="Montserrat" w:cs="Tahoma"/>
          <w:b/>
        </w:rPr>
      </w:pPr>
      <w:r w:rsidRPr="00AC151F">
        <w:rPr>
          <w:rFonts w:ascii="Montserrat" w:hAnsi="Montserrat" w:cs="Tahoma"/>
          <w:iCs/>
        </w:rPr>
        <w:t xml:space="preserve">Para </w:t>
      </w:r>
      <w:r w:rsidRPr="00AC151F">
        <w:rPr>
          <w:rFonts w:ascii="Montserrat" w:hAnsi="Montserrat" w:cs="Tahoma"/>
        </w:rPr>
        <w:t xml:space="preserve">las unidades con capacidad para </w:t>
      </w:r>
      <w:r w:rsidRPr="00AC151F">
        <w:rPr>
          <w:rFonts w:ascii="Montserrat" w:hAnsi="Montserrat" w:cs="Tahoma"/>
          <w:b/>
        </w:rPr>
        <w:t>3 pasajeros</w:t>
      </w:r>
      <w:r w:rsidRPr="00AC151F">
        <w:rPr>
          <w:rFonts w:ascii="Montserrat" w:hAnsi="Montserrat" w:cs="Tahoma"/>
        </w:rPr>
        <w:t xml:space="preserve"> será de $ </w:t>
      </w:r>
      <w:r w:rsidRPr="00AC151F">
        <w:rPr>
          <w:rFonts w:ascii="Montserrat" w:hAnsi="Montserrat" w:cs="Tahoma"/>
          <w:b/>
        </w:rPr>
        <w:t>300,000.00</w:t>
      </w:r>
      <w:r w:rsidRPr="00AC151F">
        <w:rPr>
          <w:rFonts w:ascii="Montserrat" w:hAnsi="Montserrat" w:cs="Tahoma"/>
        </w:rPr>
        <w:t xml:space="preserve"> m.n. </w:t>
      </w:r>
      <w:r w:rsidRPr="00AC151F">
        <w:rPr>
          <w:rFonts w:ascii="Montserrat" w:hAnsi="Montserrat" w:cs="Tahoma"/>
          <w:b/>
        </w:rPr>
        <w:t>por evento.</w:t>
      </w:r>
    </w:p>
    <w:p w:rsidR="00AC151F" w:rsidRPr="00AC151F" w:rsidRDefault="00AC151F" w:rsidP="00AC151F">
      <w:pPr>
        <w:jc w:val="both"/>
        <w:rPr>
          <w:rFonts w:ascii="Montserrat" w:hAnsi="Montserrat" w:cs="Tahoma"/>
          <w:b/>
        </w:rPr>
      </w:pPr>
      <w:r w:rsidRPr="00AC151F">
        <w:rPr>
          <w:rFonts w:ascii="Montserrat" w:hAnsi="Montserrat" w:cs="Tahoma"/>
        </w:rPr>
        <w:t xml:space="preserve">Para los de </w:t>
      </w:r>
      <w:r w:rsidRPr="00AC151F">
        <w:rPr>
          <w:rFonts w:ascii="Montserrat" w:hAnsi="Montserrat" w:cs="Tahoma"/>
          <w:b/>
        </w:rPr>
        <w:t>4 y 5 ocupantes</w:t>
      </w:r>
      <w:r w:rsidRPr="00AC151F">
        <w:rPr>
          <w:rFonts w:ascii="Montserrat" w:hAnsi="Montserrat" w:cs="Tahoma"/>
        </w:rPr>
        <w:t xml:space="preserve"> por una suma asegurada de </w:t>
      </w:r>
      <w:r w:rsidRPr="00AC151F">
        <w:rPr>
          <w:rFonts w:ascii="Montserrat" w:hAnsi="Montserrat" w:cs="Tahoma"/>
          <w:b/>
        </w:rPr>
        <w:t>$ 500,000.00</w:t>
      </w:r>
      <w:r w:rsidRPr="00AC151F">
        <w:rPr>
          <w:rFonts w:ascii="Montserrat" w:hAnsi="Montserrat" w:cs="Tahoma"/>
        </w:rPr>
        <w:t xml:space="preserve"> m.n. </w:t>
      </w:r>
      <w:r w:rsidRPr="00AC151F">
        <w:rPr>
          <w:rFonts w:ascii="Montserrat" w:hAnsi="Montserrat" w:cs="Tahoma"/>
          <w:b/>
        </w:rPr>
        <w:t>por evento.</w:t>
      </w:r>
    </w:p>
    <w:p w:rsidR="00AC151F" w:rsidRPr="00AC151F" w:rsidRDefault="00AC151F" w:rsidP="00AC151F">
      <w:pPr>
        <w:jc w:val="both"/>
        <w:rPr>
          <w:rFonts w:ascii="Montserrat" w:hAnsi="Montserrat" w:cs="Tahoma"/>
          <w:b/>
        </w:rPr>
      </w:pPr>
      <w:r w:rsidRPr="00AC151F">
        <w:rPr>
          <w:rFonts w:ascii="Montserrat" w:hAnsi="Montserrat" w:cs="Tahoma"/>
        </w:rPr>
        <w:t xml:space="preserve">Para los de </w:t>
      </w:r>
      <w:r w:rsidRPr="00AC151F">
        <w:rPr>
          <w:rFonts w:ascii="Montserrat" w:hAnsi="Montserrat" w:cs="Tahoma"/>
          <w:b/>
        </w:rPr>
        <w:t>7 pasajeros</w:t>
      </w:r>
      <w:r w:rsidRPr="00AC151F">
        <w:rPr>
          <w:rFonts w:ascii="Montserrat" w:hAnsi="Montserrat" w:cs="Tahoma"/>
        </w:rPr>
        <w:t xml:space="preserve"> por una suma asegurada de </w:t>
      </w:r>
      <w:r w:rsidRPr="00AC151F">
        <w:rPr>
          <w:rFonts w:ascii="Montserrat" w:hAnsi="Montserrat" w:cs="Tahoma"/>
          <w:b/>
        </w:rPr>
        <w:t>$ 700,000.00</w:t>
      </w:r>
      <w:r w:rsidRPr="00AC151F">
        <w:rPr>
          <w:rFonts w:ascii="Montserrat" w:hAnsi="Montserrat" w:cs="Tahoma"/>
        </w:rPr>
        <w:t xml:space="preserve"> m.n</w:t>
      </w:r>
      <w:r w:rsidRPr="00AC151F">
        <w:rPr>
          <w:rFonts w:ascii="Montserrat" w:hAnsi="Montserrat" w:cs="Tahoma"/>
          <w:b/>
        </w:rPr>
        <w:t xml:space="preserve">.  </w:t>
      </w:r>
      <w:proofErr w:type="gramStart"/>
      <w:r w:rsidRPr="00AC151F">
        <w:rPr>
          <w:rFonts w:ascii="Montserrat" w:hAnsi="Montserrat" w:cs="Tahoma"/>
          <w:b/>
        </w:rPr>
        <w:t>por</w:t>
      </w:r>
      <w:proofErr w:type="gramEnd"/>
      <w:r w:rsidRPr="00AC151F">
        <w:rPr>
          <w:rFonts w:ascii="Montserrat" w:hAnsi="Montserrat" w:cs="Tahoma"/>
          <w:b/>
        </w:rPr>
        <w:t xml:space="preserve"> evento.</w:t>
      </w:r>
    </w:p>
    <w:p w:rsidR="00AC151F" w:rsidRPr="00AC151F" w:rsidRDefault="00AC151F" w:rsidP="00AC151F">
      <w:pPr>
        <w:pStyle w:val="Textoindependiente2"/>
        <w:jc w:val="both"/>
        <w:rPr>
          <w:rFonts w:ascii="Montserrat" w:hAnsi="Montserrat" w:cs="Tahoma"/>
        </w:rPr>
      </w:pPr>
      <w:r w:rsidRPr="00AC151F">
        <w:rPr>
          <w:rFonts w:ascii="Montserrat" w:hAnsi="Montserrat" w:cs="Tahoma"/>
        </w:rPr>
        <w:t xml:space="preserve">Autobús </w:t>
      </w:r>
      <w:r w:rsidRPr="00AC151F">
        <w:rPr>
          <w:rFonts w:ascii="Montserrat" w:hAnsi="Montserrat" w:cs="Tahoma"/>
          <w:b/>
        </w:rPr>
        <w:t>100,000.00</w:t>
      </w:r>
      <w:r w:rsidRPr="00AC151F">
        <w:rPr>
          <w:rFonts w:ascii="Montserrat" w:hAnsi="Montserrat" w:cs="Tahoma"/>
        </w:rPr>
        <w:t xml:space="preserve"> </w:t>
      </w:r>
      <w:r w:rsidRPr="00AC151F">
        <w:rPr>
          <w:rFonts w:ascii="Montserrat" w:hAnsi="Montserrat" w:cs="Tahoma"/>
          <w:b/>
        </w:rPr>
        <w:t>por ocupante</w:t>
      </w:r>
      <w:r w:rsidRPr="00AC151F">
        <w:rPr>
          <w:rFonts w:ascii="Montserrat" w:hAnsi="Montserrat" w:cs="Tahoma"/>
        </w:rPr>
        <w:t xml:space="preserve">, ya que los pasajeros quedan asegurados en la póliza de Cobertura Amplia viajero.  </w:t>
      </w:r>
    </w:p>
    <w:p w:rsidR="00AC151F" w:rsidRPr="00AC151F" w:rsidRDefault="00AC151F" w:rsidP="00AC151F">
      <w:pPr>
        <w:pStyle w:val="Textoindependiente2"/>
        <w:jc w:val="both"/>
        <w:rPr>
          <w:rFonts w:ascii="Montserrat" w:hAnsi="Montserrat" w:cs="Tahoma"/>
        </w:rPr>
      </w:pPr>
    </w:p>
    <w:p w:rsidR="00AC151F" w:rsidRPr="00AC151F" w:rsidRDefault="00AC151F" w:rsidP="00AC151F">
      <w:pPr>
        <w:pStyle w:val="Textoindependiente2"/>
        <w:jc w:val="both"/>
        <w:rPr>
          <w:rFonts w:ascii="Montserrat" w:hAnsi="Montserrat" w:cs="Tahoma"/>
        </w:rPr>
      </w:pPr>
      <w:r w:rsidRPr="00AC151F">
        <w:rPr>
          <w:rFonts w:ascii="Montserrat" w:hAnsi="Montserrat" w:cs="Tahoma"/>
        </w:rPr>
        <w:t>Observaciones a Considerar por los Participantes:</w:t>
      </w:r>
    </w:p>
    <w:p w:rsidR="00AC151F" w:rsidRPr="00AC151F" w:rsidRDefault="00AC151F" w:rsidP="00AC151F">
      <w:pPr>
        <w:pStyle w:val="Textoindependiente2"/>
        <w:jc w:val="both"/>
        <w:rPr>
          <w:rFonts w:ascii="Montserrat" w:hAnsi="Montserrat" w:cs="Tahoma"/>
          <w:b/>
          <w:i/>
          <w:u w:val="single"/>
        </w:rPr>
      </w:pPr>
    </w:p>
    <w:p w:rsidR="00AC151F" w:rsidRPr="00AC151F" w:rsidRDefault="00AC151F" w:rsidP="00AC151F">
      <w:pPr>
        <w:pStyle w:val="Prrafodelista"/>
        <w:numPr>
          <w:ilvl w:val="0"/>
          <w:numId w:val="30"/>
        </w:numPr>
        <w:contextualSpacing/>
        <w:jc w:val="both"/>
        <w:rPr>
          <w:rFonts w:ascii="Montserrat" w:hAnsi="Montserrat" w:cs="Tahoma"/>
        </w:rPr>
      </w:pPr>
      <w:r w:rsidRPr="00AC151F">
        <w:rPr>
          <w:rFonts w:ascii="Montserrat" w:hAnsi="Montserrat" w:cs="Tahoma"/>
        </w:rPr>
        <w:t>La unidad 334 no se incluirá dentro de esta categoría.</w:t>
      </w:r>
    </w:p>
    <w:p w:rsidR="00AC151F" w:rsidRPr="00AC151F" w:rsidRDefault="00AC151F" w:rsidP="00AC151F">
      <w:pPr>
        <w:pStyle w:val="Textoindependiente2"/>
        <w:jc w:val="both"/>
        <w:rPr>
          <w:rFonts w:ascii="Montserrat" w:hAnsi="Montserrat" w:cs="Tahoma"/>
        </w:rPr>
      </w:pPr>
    </w:p>
    <w:p w:rsidR="00AC151F" w:rsidRPr="00AC151F" w:rsidRDefault="00AC151F" w:rsidP="00AC151F">
      <w:pPr>
        <w:pStyle w:val="Textoindependiente2"/>
        <w:numPr>
          <w:ilvl w:val="0"/>
          <w:numId w:val="30"/>
        </w:numPr>
        <w:jc w:val="both"/>
        <w:rPr>
          <w:rFonts w:ascii="Montserrat" w:hAnsi="Montserrat" w:cs="Tahoma"/>
        </w:rPr>
      </w:pPr>
      <w:r w:rsidRPr="00AC151F">
        <w:rPr>
          <w:rFonts w:ascii="Montserrat" w:hAnsi="Montserrat" w:cs="Tahoma"/>
        </w:rPr>
        <w:t>El no cumplir con asegurar el 100% de la flotilla de vehículos que aparece en los listados es motivo de descalificación.</w:t>
      </w:r>
    </w:p>
    <w:p w:rsidR="00AC151F" w:rsidRPr="00AC151F" w:rsidRDefault="00AC151F" w:rsidP="00AC151F">
      <w:pPr>
        <w:pStyle w:val="Textoindependiente2"/>
        <w:jc w:val="both"/>
        <w:rPr>
          <w:rFonts w:ascii="Montserrat" w:hAnsi="Montserrat" w:cs="Tahoma"/>
        </w:rPr>
      </w:pPr>
    </w:p>
    <w:p w:rsidR="00AC151F" w:rsidRPr="00AC151F" w:rsidRDefault="00AC151F" w:rsidP="00AC151F">
      <w:pPr>
        <w:pStyle w:val="Textoindependiente2"/>
        <w:numPr>
          <w:ilvl w:val="0"/>
          <w:numId w:val="30"/>
        </w:numPr>
        <w:jc w:val="both"/>
        <w:rPr>
          <w:rFonts w:ascii="Montserrat" w:hAnsi="Montserrat" w:cs="Tahoma"/>
        </w:rPr>
      </w:pPr>
      <w:r w:rsidRPr="00AC151F">
        <w:rPr>
          <w:rFonts w:ascii="Montserrat" w:hAnsi="Montserrat" w:cs="Tahoma"/>
        </w:rPr>
        <w:t>Anexar listados de vehículos a asegurar, firmados en todas y cada una de las hojas por el representante legal.</w:t>
      </w:r>
    </w:p>
    <w:p w:rsidR="00AC151F" w:rsidRPr="00AC151F" w:rsidRDefault="00AC151F" w:rsidP="00AC151F">
      <w:pPr>
        <w:pStyle w:val="Textoindependiente2"/>
        <w:jc w:val="both"/>
        <w:rPr>
          <w:rFonts w:ascii="Montserrat" w:hAnsi="Montserrat" w:cs="Tahoma"/>
        </w:rPr>
      </w:pPr>
    </w:p>
    <w:p w:rsidR="00AC151F" w:rsidRPr="00AC151F" w:rsidRDefault="00AC151F" w:rsidP="00AC151F">
      <w:pPr>
        <w:pStyle w:val="Textoindependiente2"/>
        <w:numPr>
          <w:ilvl w:val="0"/>
          <w:numId w:val="30"/>
        </w:numPr>
        <w:jc w:val="both"/>
        <w:rPr>
          <w:rFonts w:ascii="Montserrat" w:hAnsi="Montserrat" w:cs="Tahoma"/>
        </w:rPr>
      </w:pPr>
      <w:r w:rsidRPr="00AC151F">
        <w:rPr>
          <w:rFonts w:ascii="Montserrat" w:hAnsi="Montserrat" w:cs="Tahoma"/>
        </w:rPr>
        <w:t xml:space="preserve">El participante que obtenga el contrato deberá expedir las pólizas maestras (autos, camiones y equipo de contratista) con incisos o tarjetas individuales para cada uno de los vehículos asegurados que aparecen en las listas de flotilla del organismo. </w:t>
      </w:r>
    </w:p>
    <w:p w:rsidR="00AC151F" w:rsidRPr="00AC151F" w:rsidRDefault="00AC151F" w:rsidP="00AC151F">
      <w:pPr>
        <w:pStyle w:val="Textoindependiente2"/>
        <w:jc w:val="both"/>
        <w:rPr>
          <w:rFonts w:ascii="Montserrat" w:hAnsi="Montserrat" w:cs="Tahoma"/>
        </w:rPr>
      </w:pPr>
    </w:p>
    <w:p w:rsidR="00AC151F" w:rsidRPr="00AC151F" w:rsidRDefault="00AC151F" w:rsidP="00AC151F">
      <w:pPr>
        <w:pStyle w:val="Textoindependiente2"/>
        <w:numPr>
          <w:ilvl w:val="0"/>
          <w:numId w:val="30"/>
        </w:numPr>
        <w:jc w:val="both"/>
        <w:rPr>
          <w:rFonts w:ascii="Montserrat" w:hAnsi="Montserrat" w:cs="Tahoma"/>
        </w:rPr>
      </w:pPr>
      <w:r w:rsidRPr="00AC151F">
        <w:rPr>
          <w:rFonts w:ascii="Montserrat" w:hAnsi="Montserrat" w:cs="Tahoma"/>
        </w:rPr>
        <w:t>La compañía que resulte adjudicada, deberá otorgar carta de cobertura, a partir de notificado el acto fallo y hasta un día antes de la fecha de inicio del servicio, la cual cubrirá el servicio contratado a partir de</w:t>
      </w:r>
      <w:r w:rsidR="00472866">
        <w:rPr>
          <w:rFonts w:ascii="Montserrat" w:hAnsi="Montserrat" w:cs="Tahoma"/>
        </w:rPr>
        <w:t xml:space="preserve"> las 00</w:t>
      </w:r>
      <w:r w:rsidRPr="00AC151F">
        <w:rPr>
          <w:rFonts w:ascii="Montserrat" w:hAnsi="Montserrat" w:cs="Tahoma"/>
        </w:rPr>
        <w:t xml:space="preserve">:00 horas del día </w:t>
      </w:r>
      <w:r w:rsidR="00472866">
        <w:rPr>
          <w:rFonts w:ascii="Montserrat" w:hAnsi="Montserrat" w:cs="Tahoma"/>
          <w:b/>
        </w:rPr>
        <w:t>28</w:t>
      </w:r>
      <w:r w:rsidRPr="00AC151F">
        <w:rPr>
          <w:rFonts w:ascii="Montserrat" w:hAnsi="Montserrat" w:cs="Tahoma"/>
          <w:b/>
        </w:rPr>
        <w:t xml:space="preserve"> de </w:t>
      </w:r>
      <w:r w:rsidR="00472866">
        <w:rPr>
          <w:rFonts w:ascii="Montserrat" w:hAnsi="Montserrat" w:cs="Tahoma"/>
          <w:b/>
        </w:rPr>
        <w:t>Febrero de 2021</w:t>
      </w:r>
      <w:r w:rsidRPr="00AC151F">
        <w:rPr>
          <w:rFonts w:ascii="Montserrat" w:hAnsi="Montserrat" w:cs="Tahoma"/>
        </w:rPr>
        <w:t>, horario de Baja California, misma que estará vigente hasta una vez que se haga entrega de la póliza de seguro de vehículos</w:t>
      </w:r>
    </w:p>
    <w:p w:rsidR="00AC151F" w:rsidRPr="00AC151F" w:rsidRDefault="00AC151F" w:rsidP="00AC151F">
      <w:pPr>
        <w:jc w:val="both"/>
        <w:rPr>
          <w:rFonts w:ascii="Montserrat" w:hAnsi="Montserrat" w:cs="Tahoma"/>
        </w:rPr>
      </w:pPr>
    </w:p>
    <w:p w:rsidR="00AC151F" w:rsidRPr="00AC151F" w:rsidRDefault="00AC151F" w:rsidP="00AC151F">
      <w:pPr>
        <w:pStyle w:val="Prrafodelista"/>
        <w:numPr>
          <w:ilvl w:val="0"/>
          <w:numId w:val="30"/>
        </w:numPr>
        <w:contextualSpacing/>
        <w:rPr>
          <w:rFonts w:ascii="Montserrat" w:hAnsi="Montserrat"/>
        </w:rPr>
      </w:pPr>
      <w:r w:rsidRPr="00AC151F">
        <w:rPr>
          <w:rFonts w:ascii="Montserrat" w:hAnsi="Montserrat" w:cs="Tahoma"/>
        </w:rPr>
        <w:t>El participante que obtenga el contrato deberá expedir</w:t>
      </w:r>
      <w:r w:rsidRPr="00AC151F">
        <w:rPr>
          <w:rFonts w:ascii="Montserrat" w:hAnsi="Montserrat"/>
        </w:rPr>
        <w:t xml:space="preserve"> Listado electrónico de vehículos con № de Póliza (*.</w:t>
      </w:r>
      <w:proofErr w:type="spellStart"/>
      <w:r w:rsidRPr="00AC151F">
        <w:rPr>
          <w:rFonts w:ascii="Montserrat" w:hAnsi="Montserrat"/>
        </w:rPr>
        <w:t>txt</w:t>
      </w:r>
      <w:proofErr w:type="spellEnd"/>
      <w:r w:rsidRPr="00AC151F">
        <w:rPr>
          <w:rFonts w:ascii="Montserrat" w:hAnsi="Montserrat"/>
        </w:rPr>
        <w:t xml:space="preserve"> o *.</w:t>
      </w:r>
      <w:proofErr w:type="spellStart"/>
      <w:r w:rsidRPr="00AC151F">
        <w:rPr>
          <w:rFonts w:ascii="Montserrat" w:hAnsi="Montserrat"/>
        </w:rPr>
        <w:t>xls</w:t>
      </w:r>
      <w:proofErr w:type="spellEnd"/>
      <w:r w:rsidRPr="00AC151F">
        <w:rPr>
          <w:rFonts w:ascii="Montserrat" w:hAnsi="Montserrat"/>
        </w:rPr>
        <w:t>).</w:t>
      </w:r>
    </w:p>
    <w:p w:rsidR="00AC151F" w:rsidRPr="00AC151F" w:rsidRDefault="00AC151F" w:rsidP="00AC151F">
      <w:pPr>
        <w:rPr>
          <w:rFonts w:ascii="Montserrat" w:hAnsi="Montserrat"/>
        </w:rPr>
      </w:pPr>
    </w:p>
    <w:p w:rsidR="00AC151F" w:rsidRPr="00AC151F" w:rsidRDefault="00AC151F" w:rsidP="00AC151F">
      <w:pPr>
        <w:pStyle w:val="Prrafodelista"/>
        <w:numPr>
          <w:ilvl w:val="0"/>
          <w:numId w:val="30"/>
        </w:numPr>
        <w:contextualSpacing/>
        <w:jc w:val="both"/>
        <w:rPr>
          <w:rFonts w:ascii="Montserrat" w:hAnsi="Montserrat"/>
        </w:rPr>
      </w:pPr>
      <w:r w:rsidRPr="00AC151F">
        <w:rPr>
          <w:rFonts w:ascii="Montserrat" w:hAnsi="Montserrat" w:cs="Helvetica"/>
          <w:b/>
          <w:lang w:eastAsia="es-MX"/>
        </w:rPr>
        <w:t>El servicio deberá incluir la Cobertura Amplia para los Estados Unidos de Norteamérica para 10 vehículos del parque vehicular, El organismo dará aviso cuando se requiera la póliza</w:t>
      </w:r>
      <w:r w:rsidRPr="00AC151F">
        <w:rPr>
          <w:rFonts w:ascii="Montserrat" w:hAnsi="Montserrat" w:cs="Helvetica"/>
          <w:lang w:eastAsia="es-MX"/>
        </w:rPr>
        <w:t xml:space="preserve">”; donde el límite es el básico para circular en California (USA) y los vehículos (automóviles, </w:t>
      </w:r>
      <w:proofErr w:type="spellStart"/>
      <w:r w:rsidRPr="00AC151F">
        <w:rPr>
          <w:rFonts w:ascii="Montserrat" w:hAnsi="Montserrat" w:cs="Helvetica"/>
          <w:lang w:eastAsia="es-MX"/>
        </w:rPr>
        <w:t>SUV´s</w:t>
      </w:r>
      <w:proofErr w:type="spellEnd"/>
      <w:r w:rsidRPr="00AC151F">
        <w:rPr>
          <w:rFonts w:ascii="Montserrat" w:hAnsi="Montserrat" w:cs="Helvetica"/>
          <w:lang w:eastAsia="es-MX"/>
        </w:rPr>
        <w:t xml:space="preserve"> y Pick </w:t>
      </w:r>
      <w:proofErr w:type="spellStart"/>
      <w:r w:rsidRPr="00AC151F">
        <w:rPr>
          <w:rFonts w:ascii="Montserrat" w:hAnsi="Montserrat" w:cs="Helvetica"/>
          <w:lang w:eastAsia="es-MX"/>
        </w:rPr>
        <w:t>Up´s</w:t>
      </w:r>
      <w:proofErr w:type="spellEnd"/>
      <w:r w:rsidRPr="00AC151F">
        <w:rPr>
          <w:rFonts w:ascii="Montserrat" w:hAnsi="Montserrat" w:cs="Helvetica"/>
          <w:lang w:eastAsia="es-MX"/>
        </w:rPr>
        <w:t>) son solo de trasporte de personal, no de carga.</w:t>
      </w:r>
    </w:p>
    <w:p w:rsidR="00AC151F" w:rsidRPr="00AC151F" w:rsidRDefault="00AC151F" w:rsidP="00AC151F">
      <w:pPr>
        <w:tabs>
          <w:tab w:val="left" w:pos="2310"/>
        </w:tabs>
        <w:ind w:left="1080" w:hanging="720"/>
        <w:jc w:val="center"/>
        <w:rPr>
          <w:rFonts w:ascii="Montserrat" w:hAnsi="Montserrat" w:cs="Tahoma"/>
          <w:b/>
        </w:rPr>
      </w:pPr>
    </w:p>
    <w:p w:rsidR="00AC151F" w:rsidRPr="00AC151F" w:rsidRDefault="00AC151F" w:rsidP="00AC151F">
      <w:pPr>
        <w:tabs>
          <w:tab w:val="left" w:pos="2310"/>
        </w:tabs>
        <w:ind w:left="1080" w:hanging="720"/>
        <w:jc w:val="center"/>
        <w:rPr>
          <w:rFonts w:ascii="Montserrat" w:hAnsi="Montserrat" w:cs="Tahoma"/>
          <w:b/>
          <w:lang w:val="es-ES"/>
        </w:rPr>
      </w:pPr>
    </w:p>
    <w:p w:rsidR="00AC151F" w:rsidRDefault="00AC151F" w:rsidP="00841A28">
      <w:pPr>
        <w:ind w:left="1260" w:hanging="540"/>
        <w:jc w:val="center"/>
        <w:rPr>
          <w:rFonts w:ascii="Montserrat" w:hAnsi="Montserrat" w:cs="Arial"/>
          <w:b/>
          <w:bCs/>
          <w:color w:val="FF0000"/>
          <w:sz w:val="28"/>
          <w:lang w:val="es-ES"/>
        </w:rPr>
      </w:pPr>
    </w:p>
    <w:p w:rsidR="00AC151F" w:rsidRDefault="00AC151F" w:rsidP="00841A28">
      <w:pPr>
        <w:ind w:left="1260" w:hanging="540"/>
        <w:jc w:val="center"/>
        <w:rPr>
          <w:rFonts w:ascii="Montserrat" w:hAnsi="Montserrat" w:cs="Arial"/>
          <w:b/>
          <w:bCs/>
          <w:color w:val="FF0000"/>
          <w:sz w:val="28"/>
          <w:lang w:val="es-ES"/>
        </w:rPr>
      </w:pPr>
    </w:p>
    <w:p w:rsidR="00AC151F" w:rsidRDefault="00AC151F" w:rsidP="00841A28">
      <w:pPr>
        <w:ind w:left="1260" w:hanging="540"/>
        <w:jc w:val="center"/>
        <w:rPr>
          <w:rFonts w:ascii="Montserrat" w:hAnsi="Montserrat" w:cs="Arial"/>
          <w:b/>
          <w:bCs/>
          <w:color w:val="FF0000"/>
          <w:sz w:val="28"/>
          <w:lang w:val="es-ES"/>
        </w:rPr>
      </w:pPr>
    </w:p>
    <w:p w:rsidR="00841A28" w:rsidRPr="00575AAE" w:rsidRDefault="00841A28" w:rsidP="00841A28">
      <w:pPr>
        <w:ind w:left="1260" w:hanging="540"/>
        <w:jc w:val="center"/>
        <w:rPr>
          <w:rFonts w:ascii="Montserrat" w:hAnsi="Montserrat" w:cs="Arial"/>
          <w:b/>
          <w:bCs/>
          <w:color w:val="FF0000"/>
          <w:sz w:val="28"/>
          <w:lang w:val="es-ES"/>
        </w:rPr>
      </w:pPr>
      <w:r w:rsidRPr="00575AAE">
        <w:rPr>
          <w:rFonts w:ascii="Montserrat" w:hAnsi="Montserrat" w:cs="Arial"/>
          <w:b/>
          <w:bCs/>
          <w:color w:val="FF0000"/>
          <w:sz w:val="28"/>
          <w:lang w:val="es-ES"/>
        </w:rPr>
        <w:t>PAQUETE 2</w:t>
      </w:r>
    </w:p>
    <w:p w:rsidR="00841A28" w:rsidRPr="00575AAE" w:rsidRDefault="00841A28" w:rsidP="00841A28">
      <w:pPr>
        <w:ind w:left="1260" w:hanging="540"/>
        <w:jc w:val="center"/>
        <w:rPr>
          <w:rFonts w:ascii="Montserrat" w:hAnsi="Montserrat" w:cs="Arial"/>
          <w:b/>
          <w:bCs/>
          <w:color w:val="FF0000"/>
          <w:sz w:val="28"/>
          <w:lang w:val="es-ES"/>
        </w:rPr>
      </w:pPr>
      <w:r w:rsidRPr="00575AAE">
        <w:rPr>
          <w:rFonts w:ascii="Montserrat" w:hAnsi="Montserrat" w:cs="Arial"/>
          <w:b/>
          <w:bCs/>
          <w:color w:val="FF0000"/>
          <w:sz w:val="28"/>
          <w:lang w:val="es-ES"/>
        </w:rPr>
        <w:t xml:space="preserve">PARTIDA </w:t>
      </w:r>
      <w:r w:rsidR="00575AAE" w:rsidRPr="00575AAE">
        <w:rPr>
          <w:rFonts w:ascii="Montserrat" w:hAnsi="Montserrat" w:cs="Arial"/>
          <w:b/>
          <w:bCs/>
          <w:color w:val="FF0000"/>
          <w:sz w:val="28"/>
          <w:lang w:val="es-ES"/>
        </w:rPr>
        <w:t>2</w:t>
      </w:r>
    </w:p>
    <w:p w:rsidR="00841A28" w:rsidRPr="00575AAE" w:rsidRDefault="00841A28" w:rsidP="00841A28">
      <w:pPr>
        <w:ind w:left="1260" w:hanging="540"/>
        <w:jc w:val="center"/>
        <w:rPr>
          <w:rFonts w:ascii="Montserrat" w:hAnsi="Montserrat" w:cs="Arial"/>
          <w:b/>
          <w:bCs/>
          <w:sz w:val="24"/>
          <w:lang w:val="es-ES"/>
        </w:rPr>
      </w:pPr>
      <w:r w:rsidRPr="00575AAE">
        <w:rPr>
          <w:rFonts w:ascii="Montserrat" w:hAnsi="Montserrat" w:cs="Arial"/>
          <w:b/>
          <w:bCs/>
          <w:sz w:val="24"/>
          <w:lang w:val="es-ES"/>
        </w:rPr>
        <w:t>CESPE</w:t>
      </w:r>
    </w:p>
    <w:p w:rsidR="00841A28" w:rsidRPr="00575AAE" w:rsidRDefault="00841A28" w:rsidP="00841A28">
      <w:pPr>
        <w:tabs>
          <w:tab w:val="left" w:pos="2310"/>
        </w:tabs>
        <w:ind w:left="1080" w:hanging="720"/>
        <w:jc w:val="center"/>
        <w:rPr>
          <w:rFonts w:ascii="Montserrat" w:hAnsi="Montserrat" w:cs="Tahoma"/>
          <w:b/>
          <w:sz w:val="24"/>
          <w:lang w:val="es-ES"/>
        </w:rPr>
      </w:pPr>
      <w:r w:rsidRPr="00575AAE">
        <w:rPr>
          <w:rFonts w:ascii="Montserrat" w:hAnsi="Montserrat" w:cs="Tahoma"/>
          <w:b/>
          <w:sz w:val="24"/>
          <w:lang w:val="es-ES"/>
        </w:rPr>
        <w:t>“ESPECIFICACIONES TÉCNICAS SOLICITADAS POR CESPE”</w:t>
      </w:r>
    </w:p>
    <w:p w:rsidR="00575AAE" w:rsidRPr="00575AAE" w:rsidRDefault="00575AAE" w:rsidP="00841A28">
      <w:pPr>
        <w:tabs>
          <w:tab w:val="left" w:pos="2310"/>
        </w:tabs>
        <w:ind w:left="1080" w:hanging="720"/>
        <w:jc w:val="center"/>
        <w:rPr>
          <w:rFonts w:ascii="Montserrat" w:hAnsi="Montserrat" w:cs="Tahoma"/>
          <w:b/>
          <w:lang w:val="es-ES"/>
        </w:rPr>
      </w:pPr>
    </w:p>
    <w:p w:rsidR="00575AAE" w:rsidRPr="00575AAE" w:rsidRDefault="00575AAE" w:rsidP="00841A28">
      <w:pPr>
        <w:tabs>
          <w:tab w:val="left" w:pos="2310"/>
        </w:tabs>
        <w:ind w:left="1080" w:hanging="720"/>
        <w:jc w:val="center"/>
        <w:rPr>
          <w:rFonts w:ascii="Montserrat" w:hAnsi="Montserrat" w:cs="Tahoma"/>
          <w:b/>
          <w:lang w:val="es-ES"/>
        </w:rPr>
      </w:pPr>
    </w:p>
    <w:p w:rsidR="00575AAE" w:rsidRDefault="00575AAE" w:rsidP="00575AAE">
      <w:pPr>
        <w:pStyle w:val="Puesto"/>
        <w:ind w:right="49"/>
        <w:rPr>
          <w:rFonts w:ascii="Montserrat" w:eastAsia="Times New Roman" w:hAnsi="Montserrat"/>
          <w:sz w:val="20"/>
          <w:lang w:val="es-ES" w:eastAsia="es-ES"/>
        </w:rPr>
      </w:pPr>
      <w:r w:rsidRPr="00575AAE">
        <w:rPr>
          <w:rFonts w:ascii="Montserrat" w:eastAsia="Times New Roman" w:hAnsi="Montserrat"/>
          <w:sz w:val="20"/>
          <w:lang w:val="es-ES" w:eastAsia="es-ES"/>
        </w:rPr>
        <w:t xml:space="preserve">SEGURO DE VIDA PARA TRABAJADORES DE LA </w:t>
      </w:r>
    </w:p>
    <w:p w:rsidR="00575AAE" w:rsidRPr="00575AAE" w:rsidRDefault="00575AAE" w:rsidP="00575AAE">
      <w:pPr>
        <w:pStyle w:val="Puesto"/>
        <w:ind w:right="49"/>
        <w:rPr>
          <w:rFonts w:ascii="Montserrat" w:eastAsia="Times New Roman" w:hAnsi="Montserrat"/>
          <w:sz w:val="20"/>
          <w:lang w:val="es-ES" w:eastAsia="es-ES"/>
        </w:rPr>
      </w:pPr>
      <w:r w:rsidRPr="00575AAE">
        <w:rPr>
          <w:rFonts w:ascii="Montserrat" w:eastAsia="Times New Roman" w:hAnsi="Montserrat"/>
          <w:sz w:val="20"/>
          <w:lang w:val="es-ES" w:eastAsia="es-ES"/>
        </w:rPr>
        <w:t>COMISIÓN ESTATAL DE SERVICIOS PÚBLICOS DE ENSENADA</w:t>
      </w:r>
    </w:p>
    <w:p w:rsidR="00575AAE" w:rsidRPr="00575AAE" w:rsidRDefault="00575AAE" w:rsidP="00575AAE">
      <w:pPr>
        <w:pStyle w:val="Textoindependiente2"/>
        <w:rPr>
          <w:rFonts w:ascii="Montserrat" w:hAnsi="Montserrat" w:cs="Arial"/>
          <w:b/>
          <w:sz w:val="22"/>
          <w:szCs w:val="22"/>
        </w:rPr>
      </w:pPr>
      <w:r w:rsidRPr="00575AAE">
        <w:rPr>
          <w:rFonts w:ascii="Montserrat" w:hAnsi="Montserrat" w:cs="Arial"/>
          <w:b/>
        </w:rPr>
        <w:t>Especificaciones técnicas y alcances del servicio</w:t>
      </w:r>
    </w:p>
    <w:p w:rsidR="00575AAE" w:rsidRPr="00575AAE" w:rsidRDefault="00575AAE" w:rsidP="00575AAE">
      <w:pPr>
        <w:pStyle w:val="Textoindependiente2"/>
        <w:rPr>
          <w:rFonts w:ascii="Montserrat" w:hAnsi="Montserrat" w:cs="Arial"/>
          <w:sz w:val="22"/>
          <w:szCs w:val="22"/>
        </w:rPr>
      </w:pPr>
    </w:p>
    <w:p w:rsidR="00575AAE" w:rsidRPr="00575AAE" w:rsidRDefault="00575AAE" w:rsidP="00575AAE">
      <w:pPr>
        <w:pStyle w:val="Textoindependiente2"/>
        <w:numPr>
          <w:ilvl w:val="1"/>
          <w:numId w:val="24"/>
        </w:numPr>
        <w:tabs>
          <w:tab w:val="num" w:pos="531"/>
        </w:tabs>
        <w:ind w:left="360"/>
        <w:jc w:val="both"/>
        <w:rPr>
          <w:rFonts w:ascii="Montserrat" w:hAnsi="Montserrat" w:cs="Arial"/>
          <w:b/>
          <w:sz w:val="22"/>
          <w:szCs w:val="22"/>
        </w:rPr>
      </w:pPr>
      <w:r w:rsidRPr="00575AAE">
        <w:rPr>
          <w:rFonts w:ascii="Montserrat" w:hAnsi="Montserrat" w:cs="Arial"/>
          <w:b/>
          <w:sz w:val="22"/>
          <w:szCs w:val="22"/>
        </w:rPr>
        <w:t>CONDICIONES GENERALES:</w:t>
      </w:r>
    </w:p>
    <w:p w:rsidR="00575AAE" w:rsidRPr="00575AAE" w:rsidRDefault="00575AAE" w:rsidP="00575AAE">
      <w:pPr>
        <w:pStyle w:val="Textoindependiente2"/>
        <w:jc w:val="both"/>
        <w:rPr>
          <w:rFonts w:ascii="Montserrat" w:hAnsi="Montserrat" w:cs="Arial"/>
          <w:b/>
          <w:sz w:val="22"/>
          <w:szCs w:val="22"/>
        </w:rPr>
      </w:pPr>
    </w:p>
    <w:p w:rsidR="00575AAE" w:rsidRPr="00472866" w:rsidRDefault="00575AAE" w:rsidP="00575AAE">
      <w:pPr>
        <w:pStyle w:val="Textoindependiente2"/>
        <w:numPr>
          <w:ilvl w:val="0"/>
          <w:numId w:val="25"/>
        </w:numPr>
        <w:jc w:val="both"/>
        <w:rPr>
          <w:rFonts w:ascii="Montserrat" w:hAnsi="Montserrat" w:cs="Arial"/>
          <w:b/>
          <w:sz w:val="22"/>
          <w:szCs w:val="22"/>
        </w:rPr>
      </w:pPr>
      <w:r w:rsidRPr="00472866">
        <w:rPr>
          <w:rFonts w:ascii="Montserrat" w:hAnsi="Montserrat" w:cs="Arial"/>
          <w:sz w:val="22"/>
          <w:szCs w:val="22"/>
        </w:rPr>
        <w:t xml:space="preserve">La cobertura de la póliza tendrá vigencia a partir del segundo </w:t>
      </w:r>
      <w:r w:rsidRPr="00472866">
        <w:rPr>
          <w:rFonts w:ascii="Montserrat" w:hAnsi="Montserrat" w:cs="Arial"/>
          <w:b/>
          <w:sz w:val="22"/>
          <w:szCs w:val="22"/>
        </w:rPr>
        <w:t xml:space="preserve">uno del día </w:t>
      </w:r>
      <w:r w:rsidR="00472866" w:rsidRPr="00472866">
        <w:rPr>
          <w:rFonts w:ascii="Montserrat" w:hAnsi="Montserrat" w:cs="Arial"/>
          <w:b/>
          <w:sz w:val="22"/>
          <w:szCs w:val="22"/>
        </w:rPr>
        <w:t>25</w:t>
      </w:r>
      <w:r w:rsidRPr="00472866">
        <w:rPr>
          <w:rFonts w:ascii="Montserrat" w:hAnsi="Montserrat" w:cs="Arial"/>
          <w:b/>
          <w:sz w:val="22"/>
          <w:szCs w:val="22"/>
        </w:rPr>
        <w:t xml:space="preserve"> de </w:t>
      </w:r>
      <w:r w:rsidR="00472866" w:rsidRPr="00472866">
        <w:rPr>
          <w:rFonts w:ascii="Montserrat" w:hAnsi="Montserrat" w:cs="Arial"/>
          <w:b/>
          <w:sz w:val="22"/>
          <w:szCs w:val="22"/>
        </w:rPr>
        <w:t>Febrero</w:t>
      </w:r>
      <w:r w:rsidRPr="00472866">
        <w:rPr>
          <w:rFonts w:ascii="Montserrat" w:hAnsi="Montserrat" w:cs="Arial"/>
          <w:b/>
          <w:sz w:val="22"/>
          <w:szCs w:val="22"/>
        </w:rPr>
        <w:t xml:space="preserve"> del 2022 a las 24 horas del día 31 de diciembre del 2022 por un periodo de un año, horario de Baja California.</w:t>
      </w:r>
    </w:p>
    <w:p w:rsidR="00575AAE" w:rsidRPr="00575AAE" w:rsidRDefault="00575AAE" w:rsidP="00575AAE">
      <w:pPr>
        <w:pStyle w:val="Textoindependiente2"/>
        <w:ind w:left="360"/>
        <w:jc w:val="both"/>
        <w:rPr>
          <w:rFonts w:ascii="Montserrat" w:hAnsi="Montserrat" w:cs="Arial"/>
          <w:b/>
          <w:sz w:val="22"/>
          <w:szCs w:val="22"/>
        </w:rPr>
      </w:pPr>
    </w:p>
    <w:p w:rsidR="00575AAE" w:rsidRPr="00575AAE" w:rsidRDefault="00575AAE" w:rsidP="00575AAE">
      <w:pPr>
        <w:pStyle w:val="Textoindependiente2"/>
        <w:numPr>
          <w:ilvl w:val="0"/>
          <w:numId w:val="25"/>
        </w:numPr>
        <w:jc w:val="both"/>
        <w:rPr>
          <w:rFonts w:ascii="Montserrat" w:hAnsi="Montserrat" w:cs="Arial"/>
          <w:sz w:val="22"/>
          <w:szCs w:val="22"/>
        </w:rPr>
      </w:pPr>
      <w:r w:rsidRPr="00575AAE">
        <w:rPr>
          <w:rFonts w:ascii="Montserrat" w:hAnsi="Montserrat" w:cs="Arial"/>
          <w:sz w:val="22"/>
          <w:szCs w:val="22"/>
        </w:rPr>
        <w:t xml:space="preserve">La fórmula para el seguro de vida en grupo para el personal, será una cobertura básica equivalente a 65 meses de </w:t>
      </w:r>
      <w:r w:rsidRPr="00575AAE">
        <w:rPr>
          <w:rFonts w:ascii="Montserrat" w:hAnsi="Montserrat" w:cs="Arial"/>
          <w:b/>
          <w:sz w:val="22"/>
          <w:szCs w:val="22"/>
        </w:rPr>
        <w:t>salario integrado</w:t>
      </w:r>
      <w:r w:rsidRPr="00575AAE">
        <w:rPr>
          <w:rFonts w:ascii="Montserrat" w:hAnsi="Montserrat" w:cs="Arial"/>
          <w:sz w:val="22"/>
          <w:szCs w:val="22"/>
        </w:rPr>
        <w:t>, que el trabajador perciba al momento del siniestro, con independencia de los aumentos de sueldo durante la vigencia de la póliza, además una cantidad fija de $75,432.50 (Son setenta y cinco mil cuatrocientos treinta y dos pesos con 50/100 moneda nacional) de cobertura básica para cada asegurado. Esta última suma con endoso de doble indemnización en caso de muerte accidental y triple indemnización en caso de muerte colectiva, y en caso de pérdidas orgánicas se deberán aplicar los porcentajes de la escala de indemnización A, con base en la suma asegurada fija, es decir $75,432.50 (Son setenta y cinco mil cuatrocientos treinta y dos pesos con 50/100 moneda nacional).</w:t>
      </w:r>
    </w:p>
    <w:p w:rsidR="00575AAE" w:rsidRPr="00575AAE" w:rsidRDefault="00575AAE" w:rsidP="00575AAE">
      <w:pPr>
        <w:pStyle w:val="Prrafodelista"/>
        <w:rPr>
          <w:rFonts w:ascii="Montserrat" w:hAnsi="Montserrat" w:cs="Arial"/>
          <w:sz w:val="22"/>
          <w:szCs w:val="22"/>
        </w:rPr>
      </w:pPr>
    </w:p>
    <w:p w:rsidR="00575AAE" w:rsidRPr="00575AAE" w:rsidRDefault="00575AAE" w:rsidP="00575AAE">
      <w:pPr>
        <w:ind w:left="720"/>
        <w:jc w:val="both"/>
        <w:rPr>
          <w:rFonts w:ascii="Montserrat" w:hAnsi="Montserrat" w:cs="Arial"/>
          <w:sz w:val="22"/>
          <w:szCs w:val="22"/>
        </w:rPr>
      </w:pPr>
      <w:r w:rsidRPr="00575AAE">
        <w:rPr>
          <w:rFonts w:ascii="Montserrat" w:hAnsi="Montserrat" w:cs="Tahoma"/>
          <w:snapToGrid w:val="0"/>
          <w:sz w:val="22"/>
          <w:szCs w:val="22"/>
        </w:rPr>
        <w:t>La</w:t>
      </w:r>
      <w:r w:rsidRPr="00575AAE">
        <w:rPr>
          <w:rFonts w:ascii="Montserrat" w:hAnsi="Montserrat" w:cs="Arial"/>
          <w:sz w:val="22"/>
          <w:szCs w:val="22"/>
        </w:rPr>
        <w:t xml:space="preserve"> fórmula para el seguro de vida en grupo para el personal será:</w:t>
      </w:r>
    </w:p>
    <w:p w:rsidR="00575AAE" w:rsidRPr="00575AAE" w:rsidRDefault="00575AAE" w:rsidP="00575AAE">
      <w:pPr>
        <w:ind w:left="720"/>
        <w:jc w:val="both"/>
        <w:rPr>
          <w:rFonts w:ascii="Montserrat" w:hAnsi="Montserrat" w:cs="Arial"/>
          <w:sz w:val="22"/>
          <w:szCs w:val="22"/>
        </w:rPr>
      </w:pPr>
    </w:p>
    <w:tbl>
      <w:tblPr>
        <w:tblW w:w="761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1"/>
        <w:gridCol w:w="3969"/>
      </w:tblGrid>
      <w:tr w:rsidR="00575AAE" w:rsidRPr="00575AAE" w:rsidTr="00AA53C8">
        <w:tc>
          <w:tcPr>
            <w:tcW w:w="3641" w:type="dxa"/>
            <w:shd w:val="pct10" w:color="auto" w:fill="auto"/>
          </w:tcPr>
          <w:p w:rsidR="00575AAE" w:rsidRPr="00575AAE" w:rsidRDefault="00575AAE" w:rsidP="00AA53C8">
            <w:pPr>
              <w:jc w:val="center"/>
              <w:rPr>
                <w:rFonts w:ascii="Montserrat" w:hAnsi="Montserrat"/>
                <w:b/>
                <w:sz w:val="22"/>
                <w:szCs w:val="22"/>
              </w:rPr>
            </w:pPr>
            <w:r w:rsidRPr="00575AAE">
              <w:rPr>
                <w:rFonts w:ascii="Montserrat" w:hAnsi="Montserrat"/>
                <w:b/>
                <w:sz w:val="22"/>
                <w:szCs w:val="22"/>
              </w:rPr>
              <w:t>Cobertura</w:t>
            </w:r>
          </w:p>
        </w:tc>
        <w:tc>
          <w:tcPr>
            <w:tcW w:w="3969" w:type="dxa"/>
            <w:shd w:val="pct10" w:color="auto" w:fill="auto"/>
          </w:tcPr>
          <w:p w:rsidR="00575AAE" w:rsidRPr="00575AAE" w:rsidRDefault="00575AAE" w:rsidP="00AA53C8">
            <w:pPr>
              <w:jc w:val="center"/>
              <w:rPr>
                <w:rFonts w:ascii="Montserrat" w:hAnsi="Montserrat"/>
                <w:b/>
                <w:sz w:val="22"/>
                <w:szCs w:val="22"/>
              </w:rPr>
            </w:pPr>
            <w:r w:rsidRPr="00575AAE">
              <w:rPr>
                <w:rFonts w:ascii="Montserrat" w:hAnsi="Montserrat"/>
                <w:b/>
                <w:sz w:val="22"/>
                <w:szCs w:val="22"/>
              </w:rPr>
              <w:t>Total a pagar</w:t>
            </w:r>
          </w:p>
        </w:tc>
      </w:tr>
      <w:tr w:rsidR="00575AAE" w:rsidRPr="00575AAE" w:rsidTr="00AA53C8">
        <w:tc>
          <w:tcPr>
            <w:tcW w:w="3641" w:type="dxa"/>
          </w:tcPr>
          <w:p w:rsidR="00575AAE" w:rsidRPr="00575AAE" w:rsidRDefault="00575AAE" w:rsidP="00AA53C8">
            <w:pPr>
              <w:rPr>
                <w:rFonts w:ascii="Montserrat" w:hAnsi="Montserrat"/>
                <w:sz w:val="22"/>
                <w:szCs w:val="22"/>
              </w:rPr>
            </w:pPr>
            <w:r w:rsidRPr="00575AAE">
              <w:rPr>
                <w:rFonts w:ascii="Montserrat" w:hAnsi="Montserrat"/>
                <w:sz w:val="22"/>
                <w:szCs w:val="22"/>
              </w:rPr>
              <w:t>Fallecimiento</w:t>
            </w:r>
          </w:p>
        </w:tc>
        <w:tc>
          <w:tcPr>
            <w:tcW w:w="3969" w:type="dxa"/>
          </w:tcPr>
          <w:p w:rsidR="00575AAE" w:rsidRPr="00575AAE" w:rsidRDefault="00575AAE" w:rsidP="00AA53C8">
            <w:pPr>
              <w:rPr>
                <w:rFonts w:ascii="Montserrat" w:hAnsi="Montserrat"/>
                <w:sz w:val="22"/>
                <w:szCs w:val="22"/>
              </w:rPr>
            </w:pPr>
            <w:r w:rsidRPr="00575AAE">
              <w:rPr>
                <w:rFonts w:ascii="Montserrat" w:hAnsi="Montserrat"/>
                <w:sz w:val="22"/>
                <w:szCs w:val="22"/>
              </w:rPr>
              <w:t xml:space="preserve">65 meses de </w:t>
            </w:r>
            <w:proofErr w:type="spellStart"/>
            <w:r w:rsidRPr="00575AAE">
              <w:rPr>
                <w:rFonts w:ascii="Montserrat" w:hAnsi="Montserrat"/>
                <w:sz w:val="22"/>
                <w:szCs w:val="22"/>
              </w:rPr>
              <w:t>sueldomás</w:t>
            </w:r>
            <w:proofErr w:type="spellEnd"/>
            <w:r w:rsidRPr="00575AAE">
              <w:rPr>
                <w:rFonts w:ascii="Montserrat" w:hAnsi="Montserrat"/>
                <w:sz w:val="22"/>
                <w:szCs w:val="22"/>
              </w:rPr>
              <w:t xml:space="preserve"> $ 75,432.50</w:t>
            </w:r>
          </w:p>
        </w:tc>
      </w:tr>
      <w:tr w:rsidR="00575AAE" w:rsidRPr="00575AAE" w:rsidTr="00AA53C8">
        <w:tc>
          <w:tcPr>
            <w:tcW w:w="3641" w:type="dxa"/>
          </w:tcPr>
          <w:p w:rsidR="00575AAE" w:rsidRPr="00575AAE" w:rsidRDefault="00575AAE" w:rsidP="00AA53C8">
            <w:pPr>
              <w:rPr>
                <w:rFonts w:ascii="Montserrat" w:hAnsi="Montserrat"/>
                <w:sz w:val="22"/>
                <w:szCs w:val="22"/>
              </w:rPr>
            </w:pPr>
            <w:r w:rsidRPr="00575AAE">
              <w:rPr>
                <w:rFonts w:ascii="Montserrat" w:hAnsi="Montserrat"/>
                <w:sz w:val="22"/>
                <w:szCs w:val="22"/>
              </w:rPr>
              <w:t>Muerte accidental</w:t>
            </w:r>
          </w:p>
        </w:tc>
        <w:tc>
          <w:tcPr>
            <w:tcW w:w="3969" w:type="dxa"/>
          </w:tcPr>
          <w:p w:rsidR="00575AAE" w:rsidRPr="00575AAE" w:rsidRDefault="00575AAE" w:rsidP="00AA53C8">
            <w:pPr>
              <w:rPr>
                <w:rFonts w:ascii="Montserrat" w:hAnsi="Montserrat"/>
                <w:sz w:val="22"/>
                <w:szCs w:val="22"/>
              </w:rPr>
            </w:pPr>
            <w:r w:rsidRPr="00575AAE">
              <w:rPr>
                <w:rFonts w:ascii="Montserrat" w:hAnsi="Montserrat"/>
                <w:sz w:val="22"/>
                <w:szCs w:val="22"/>
              </w:rPr>
              <w:t xml:space="preserve">65 meses de </w:t>
            </w:r>
            <w:proofErr w:type="spellStart"/>
            <w:r w:rsidRPr="00575AAE">
              <w:rPr>
                <w:rFonts w:ascii="Montserrat" w:hAnsi="Montserrat"/>
                <w:sz w:val="22"/>
                <w:szCs w:val="22"/>
              </w:rPr>
              <w:t>sueldomás</w:t>
            </w:r>
            <w:proofErr w:type="spellEnd"/>
            <w:r w:rsidRPr="00575AAE">
              <w:rPr>
                <w:rFonts w:ascii="Montserrat" w:hAnsi="Montserrat"/>
                <w:sz w:val="22"/>
                <w:szCs w:val="22"/>
              </w:rPr>
              <w:t xml:space="preserve"> $ 150,865.00</w:t>
            </w:r>
          </w:p>
        </w:tc>
      </w:tr>
      <w:tr w:rsidR="00575AAE" w:rsidRPr="00575AAE" w:rsidTr="00AA53C8">
        <w:tc>
          <w:tcPr>
            <w:tcW w:w="3641" w:type="dxa"/>
          </w:tcPr>
          <w:p w:rsidR="00575AAE" w:rsidRPr="00575AAE" w:rsidRDefault="00575AAE" w:rsidP="00AA53C8">
            <w:pPr>
              <w:rPr>
                <w:rFonts w:ascii="Montserrat" w:hAnsi="Montserrat"/>
                <w:sz w:val="22"/>
                <w:szCs w:val="22"/>
              </w:rPr>
            </w:pPr>
            <w:r w:rsidRPr="00575AAE">
              <w:rPr>
                <w:rFonts w:ascii="Montserrat" w:hAnsi="Montserrat"/>
                <w:sz w:val="22"/>
                <w:szCs w:val="22"/>
              </w:rPr>
              <w:t>Muerte accidental colectiva</w:t>
            </w:r>
          </w:p>
        </w:tc>
        <w:tc>
          <w:tcPr>
            <w:tcW w:w="3969" w:type="dxa"/>
          </w:tcPr>
          <w:p w:rsidR="00575AAE" w:rsidRPr="00575AAE" w:rsidRDefault="00575AAE" w:rsidP="00AA53C8">
            <w:pPr>
              <w:rPr>
                <w:rFonts w:ascii="Montserrat" w:hAnsi="Montserrat"/>
                <w:sz w:val="22"/>
                <w:szCs w:val="22"/>
              </w:rPr>
            </w:pPr>
            <w:r w:rsidRPr="00575AAE">
              <w:rPr>
                <w:rFonts w:ascii="Montserrat" w:hAnsi="Montserrat"/>
                <w:sz w:val="22"/>
                <w:szCs w:val="22"/>
              </w:rPr>
              <w:t xml:space="preserve">65 meses de </w:t>
            </w:r>
            <w:proofErr w:type="spellStart"/>
            <w:r w:rsidRPr="00575AAE">
              <w:rPr>
                <w:rFonts w:ascii="Montserrat" w:hAnsi="Montserrat"/>
                <w:sz w:val="22"/>
                <w:szCs w:val="22"/>
              </w:rPr>
              <w:t>sueldomás</w:t>
            </w:r>
            <w:proofErr w:type="spellEnd"/>
            <w:r w:rsidRPr="00575AAE">
              <w:rPr>
                <w:rFonts w:ascii="Montserrat" w:hAnsi="Montserrat"/>
                <w:sz w:val="22"/>
                <w:szCs w:val="22"/>
              </w:rPr>
              <w:t xml:space="preserve"> $ 226,297.50</w:t>
            </w:r>
          </w:p>
        </w:tc>
      </w:tr>
      <w:tr w:rsidR="00575AAE" w:rsidRPr="00575AAE" w:rsidTr="00AA53C8">
        <w:tc>
          <w:tcPr>
            <w:tcW w:w="3641" w:type="dxa"/>
          </w:tcPr>
          <w:p w:rsidR="00575AAE" w:rsidRPr="00575AAE" w:rsidRDefault="00575AAE" w:rsidP="00AA53C8">
            <w:pPr>
              <w:rPr>
                <w:rFonts w:ascii="Montserrat" w:hAnsi="Montserrat"/>
                <w:sz w:val="22"/>
                <w:szCs w:val="22"/>
              </w:rPr>
            </w:pPr>
            <w:r w:rsidRPr="00575AAE">
              <w:rPr>
                <w:rFonts w:ascii="Montserrat" w:hAnsi="Montserrat"/>
                <w:sz w:val="22"/>
                <w:szCs w:val="22"/>
              </w:rPr>
              <w:t xml:space="preserve">Pérdida </w:t>
            </w:r>
            <w:proofErr w:type="spellStart"/>
            <w:r w:rsidRPr="00575AAE">
              <w:rPr>
                <w:rFonts w:ascii="Montserrat" w:hAnsi="Montserrat"/>
                <w:sz w:val="22"/>
                <w:szCs w:val="22"/>
              </w:rPr>
              <w:t>orgánicasEscala</w:t>
            </w:r>
            <w:proofErr w:type="spellEnd"/>
            <w:r w:rsidRPr="00575AAE">
              <w:rPr>
                <w:rFonts w:ascii="Montserrat" w:hAnsi="Montserrat"/>
                <w:sz w:val="22"/>
                <w:szCs w:val="22"/>
              </w:rPr>
              <w:t xml:space="preserve"> “A”</w:t>
            </w:r>
          </w:p>
        </w:tc>
        <w:tc>
          <w:tcPr>
            <w:tcW w:w="3969" w:type="dxa"/>
          </w:tcPr>
          <w:p w:rsidR="00575AAE" w:rsidRPr="00575AAE" w:rsidRDefault="00575AAE" w:rsidP="00AA53C8">
            <w:pPr>
              <w:rPr>
                <w:rFonts w:ascii="Montserrat" w:hAnsi="Montserrat"/>
                <w:sz w:val="22"/>
                <w:szCs w:val="22"/>
              </w:rPr>
            </w:pPr>
            <w:r w:rsidRPr="00575AAE">
              <w:rPr>
                <w:rFonts w:ascii="Montserrat" w:hAnsi="Montserrat"/>
                <w:sz w:val="22"/>
                <w:szCs w:val="22"/>
              </w:rPr>
              <w:t xml:space="preserve">65 meses de </w:t>
            </w:r>
            <w:proofErr w:type="spellStart"/>
            <w:r w:rsidRPr="00575AAE">
              <w:rPr>
                <w:rFonts w:ascii="Montserrat" w:hAnsi="Montserrat"/>
                <w:sz w:val="22"/>
                <w:szCs w:val="22"/>
              </w:rPr>
              <w:t>sueldomás</w:t>
            </w:r>
            <w:proofErr w:type="spellEnd"/>
            <w:r w:rsidRPr="00575AAE">
              <w:rPr>
                <w:rFonts w:ascii="Montserrat" w:hAnsi="Montserrat"/>
                <w:sz w:val="22"/>
                <w:szCs w:val="22"/>
              </w:rPr>
              <w:t xml:space="preserve"> $ 75,432.50</w:t>
            </w:r>
          </w:p>
        </w:tc>
      </w:tr>
    </w:tbl>
    <w:p w:rsidR="00575AAE" w:rsidRPr="00575AAE" w:rsidRDefault="00575AAE" w:rsidP="00575AAE">
      <w:pPr>
        <w:pStyle w:val="Prrafodelista"/>
        <w:rPr>
          <w:rFonts w:ascii="Montserrat" w:hAnsi="Montserrat" w:cs="Arial"/>
          <w:sz w:val="22"/>
          <w:szCs w:val="22"/>
        </w:rPr>
      </w:pPr>
    </w:p>
    <w:p w:rsidR="00575AAE" w:rsidRPr="00575AAE" w:rsidRDefault="00575AAE" w:rsidP="00575AAE">
      <w:pPr>
        <w:pStyle w:val="Textoindependiente2"/>
        <w:numPr>
          <w:ilvl w:val="0"/>
          <w:numId w:val="25"/>
        </w:numPr>
        <w:jc w:val="both"/>
        <w:rPr>
          <w:rFonts w:ascii="Montserrat" w:hAnsi="Montserrat" w:cs="Arial"/>
          <w:sz w:val="22"/>
          <w:szCs w:val="22"/>
        </w:rPr>
      </w:pPr>
      <w:r w:rsidRPr="00575AAE">
        <w:rPr>
          <w:rFonts w:ascii="Montserrat" w:hAnsi="Montserrat" w:cs="Arial"/>
          <w:sz w:val="22"/>
          <w:szCs w:val="22"/>
        </w:rPr>
        <w:t>La compañía que obtenga la adjudicación del servicio, se comprometerá a devolver la carta testamentaria (</w:t>
      </w:r>
      <w:r w:rsidRPr="00575AAE">
        <w:rPr>
          <w:rFonts w:ascii="Montserrat" w:hAnsi="Montserrat" w:cs="Arial"/>
          <w:i/>
          <w:sz w:val="22"/>
          <w:szCs w:val="22"/>
          <w:u w:val="single"/>
        </w:rPr>
        <w:t>es una carta del asegurado en donde designa a sus beneficiarios)</w:t>
      </w:r>
      <w:r w:rsidRPr="00575AAE">
        <w:rPr>
          <w:rFonts w:ascii="Montserrat" w:hAnsi="Montserrat" w:cs="Arial"/>
          <w:sz w:val="22"/>
          <w:szCs w:val="22"/>
        </w:rPr>
        <w:t xml:space="preserve"> original al departamento de Recursos Humanos a más tardar siete días naturales posteriores a la recepción del trámite de reclamación. Cualquier certificación de copias de las mismas será por cuenta de la compañía de seguros.</w:t>
      </w:r>
    </w:p>
    <w:p w:rsidR="00575AAE" w:rsidRPr="00575AAE" w:rsidRDefault="00575AAE" w:rsidP="00575AAE">
      <w:pPr>
        <w:pStyle w:val="Textoindependiente2"/>
        <w:ind w:left="360"/>
        <w:jc w:val="both"/>
        <w:rPr>
          <w:rFonts w:ascii="Montserrat" w:hAnsi="Montserrat" w:cs="Arial"/>
          <w:sz w:val="22"/>
          <w:szCs w:val="22"/>
        </w:rPr>
      </w:pPr>
    </w:p>
    <w:p w:rsidR="00575AAE" w:rsidRPr="00575AAE" w:rsidRDefault="00575AAE" w:rsidP="00575AAE">
      <w:pPr>
        <w:pStyle w:val="Textoindependiente2"/>
        <w:numPr>
          <w:ilvl w:val="0"/>
          <w:numId w:val="25"/>
        </w:numPr>
        <w:jc w:val="both"/>
        <w:rPr>
          <w:rFonts w:ascii="Montserrat" w:hAnsi="Montserrat" w:cs="Arial"/>
          <w:sz w:val="22"/>
          <w:szCs w:val="22"/>
        </w:rPr>
      </w:pPr>
      <w:r w:rsidRPr="00575AAE">
        <w:rPr>
          <w:rFonts w:ascii="Montserrat" w:hAnsi="Montserrat" w:cs="Arial"/>
          <w:sz w:val="22"/>
          <w:szCs w:val="22"/>
        </w:rPr>
        <w:t>Para efectos de indemnización se considerará dentro de la póliza el suicidio.</w:t>
      </w:r>
    </w:p>
    <w:p w:rsidR="00575AAE" w:rsidRPr="00575AAE" w:rsidRDefault="00575AAE" w:rsidP="00575AAE">
      <w:pPr>
        <w:pStyle w:val="Textoindependiente2"/>
        <w:jc w:val="both"/>
        <w:rPr>
          <w:rFonts w:ascii="Montserrat" w:hAnsi="Montserrat" w:cs="Arial"/>
          <w:sz w:val="22"/>
          <w:szCs w:val="22"/>
        </w:rPr>
      </w:pPr>
    </w:p>
    <w:p w:rsidR="00575AAE" w:rsidRPr="00575AAE" w:rsidRDefault="00575AAE" w:rsidP="00575AAE">
      <w:pPr>
        <w:pStyle w:val="Textoindependiente2"/>
        <w:numPr>
          <w:ilvl w:val="0"/>
          <w:numId w:val="25"/>
        </w:numPr>
        <w:jc w:val="both"/>
        <w:rPr>
          <w:rFonts w:ascii="Montserrat" w:hAnsi="Montserrat" w:cs="Arial"/>
          <w:sz w:val="22"/>
          <w:szCs w:val="22"/>
        </w:rPr>
      </w:pPr>
      <w:r w:rsidRPr="00575AAE">
        <w:rPr>
          <w:rFonts w:ascii="Montserrat" w:hAnsi="Montserrat" w:cs="Arial"/>
          <w:sz w:val="22"/>
          <w:szCs w:val="22"/>
        </w:rPr>
        <w:t xml:space="preserve">Al personal del organismo que solicite licencia sin goce de sueldo y muera durante el período de la licencia se le deberá considerar como empleado activo para efectos del pago de la prima correspondiente. Al personal con licencia sin goce de sueldo se le considerará el último sueldo percibido. </w:t>
      </w:r>
    </w:p>
    <w:p w:rsidR="00575AAE" w:rsidRPr="00575AAE" w:rsidRDefault="00575AAE" w:rsidP="00575AAE">
      <w:pPr>
        <w:pStyle w:val="Prrafodelista"/>
        <w:rPr>
          <w:rFonts w:ascii="Montserrat" w:hAnsi="Montserrat" w:cs="Arial"/>
          <w:sz w:val="22"/>
          <w:szCs w:val="22"/>
        </w:rPr>
      </w:pPr>
    </w:p>
    <w:p w:rsidR="00575AAE" w:rsidRPr="00575AAE" w:rsidRDefault="00575AAE" w:rsidP="00575AAE">
      <w:pPr>
        <w:pStyle w:val="Textoindependiente2"/>
        <w:numPr>
          <w:ilvl w:val="0"/>
          <w:numId w:val="25"/>
        </w:numPr>
        <w:jc w:val="both"/>
        <w:rPr>
          <w:rFonts w:ascii="Montserrat" w:hAnsi="Montserrat" w:cs="Arial"/>
          <w:sz w:val="22"/>
          <w:szCs w:val="22"/>
        </w:rPr>
      </w:pPr>
      <w:r w:rsidRPr="00575AAE">
        <w:rPr>
          <w:rFonts w:ascii="Montserrat" w:hAnsi="Montserrat" w:cs="Arial"/>
          <w:sz w:val="22"/>
          <w:szCs w:val="22"/>
        </w:rPr>
        <w:t xml:space="preserve">Las condiciones de contratación: Renuncia a la cláusula de disputabilidad, el seguro deberá contratarse sin requisitos de </w:t>
      </w:r>
      <w:proofErr w:type="spellStart"/>
      <w:r w:rsidRPr="00575AAE">
        <w:rPr>
          <w:rFonts w:ascii="Montserrat" w:hAnsi="Montserrat" w:cs="Arial"/>
          <w:sz w:val="22"/>
          <w:szCs w:val="22"/>
        </w:rPr>
        <w:t>asegurabilidad</w:t>
      </w:r>
      <w:proofErr w:type="spellEnd"/>
      <w:r w:rsidRPr="00575AAE">
        <w:rPr>
          <w:rFonts w:ascii="Montserrat" w:hAnsi="Montserrat" w:cs="Arial"/>
          <w:sz w:val="22"/>
          <w:szCs w:val="22"/>
        </w:rPr>
        <w:t>, póliza sin dividendos.</w:t>
      </w:r>
    </w:p>
    <w:p w:rsidR="00575AAE" w:rsidRPr="00575AAE" w:rsidRDefault="00575AAE" w:rsidP="00575AAE">
      <w:pPr>
        <w:pStyle w:val="Textoindependiente2"/>
        <w:jc w:val="both"/>
        <w:rPr>
          <w:rFonts w:ascii="Montserrat" w:hAnsi="Montserrat" w:cs="Arial"/>
          <w:sz w:val="22"/>
          <w:szCs w:val="22"/>
        </w:rPr>
      </w:pPr>
    </w:p>
    <w:p w:rsidR="00575AAE" w:rsidRPr="00575AAE" w:rsidRDefault="00575AAE" w:rsidP="00575AAE">
      <w:pPr>
        <w:pStyle w:val="Textoindependiente2"/>
        <w:numPr>
          <w:ilvl w:val="0"/>
          <w:numId w:val="25"/>
        </w:numPr>
        <w:ind w:right="49"/>
        <w:jc w:val="both"/>
        <w:rPr>
          <w:rFonts w:ascii="Montserrat" w:hAnsi="Montserrat" w:cs="Arial"/>
          <w:sz w:val="22"/>
          <w:szCs w:val="22"/>
          <w:lang w:val="es-MX"/>
        </w:rPr>
      </w:pPr>
      <w:r w:rsidRPr="00575AAE">
        <w:rPr>
          <w:rFonts w:ascii="Montserrat" w:hAnsi="Montserrat" w:cs="Arial"/>
          <w:sz w:val="22"/>
          <w:szCs w:val="22"/>
        </w:rPr>
        <w:t xml:space="preserve">Para los alcances en materia técnica, la póliza solicitada </w:t>
      </w:r>
      <w:r w:rsidRPr="00575AAE">
        <w:rPr>
          <w:rFonts w:ascii="Montserrat" w:hAnsi="Montserrat" w:cs="Arial"/>
          <w:b/>
          <w:sz w:val="22"/>
          <w:szCs w:val="22"/>
          <w:u w:val="single"/>
        </w:rPr>
        <w:t>deberá</w:t>
      </w:r>
      <w:r w:rsidRPr="00575AAE">
        <w:rPr>
          <w:rFonts w:ascii="Montserrat" w:hAnsi="Montserrat" w:cs="Arial"/>
          <w:sz w:val="22"/>
          <w:szCs w:val="22"/>
        </w:rPr>
        <w:t xml:space="preserve"> cubrir a todo el personal que establezca la convocante, sin límites de edad y pudiendo ser, de manera enunciativa mas no limitativa, de confianza, base o sindicalizados, de raya o contrato, pensionados y jubilados; y los que en su caso entren a prestar sus servicios al Organismo durante la vigencia de la póliza.  El licitante que no incluya en su propuesta al personal de más de 70 años, ya sea de </w:t>
      </w:r>
      <w:r w:rsidRPr="00575AAE">
        <w:rPr>
          <w:rFonts w:ascii="Montserrat" w:hAnsi="Montserrat" w:cs="Tahoma"/>
          <w:bCs/>
          <w:snapToGrid w:val="0"/>
          <w:sz w:val="22"/>
          <w:szCs w:val="22"/>
          <w:lang w:val="es-MX"/>
        </w:rPr>
        <w:t>confianza, base, raya, pensionados y/o jubilados</w:t>
      </w:r>
      <w:r w:rsidRPr="00575AAE">
        <w:rPr>
          <w:rFonts w:ascii="Montserrat" w:hAnsi="Montserrat" w:cs="Arial"/>
          <w:sz w:val="22"/>
          <w:szCs w:val="22"/>
        </w:rPr>
        <w:t xml:space="preserve"> será motivo de descalificación.</w:t>
      </w:r>
    </w:p>
    <w:p w:rsidR="00575AAE" w:rsidRPr="00575AAE" w:rsidRDefault="00575AAE" w:rsidP="00575AAE">
      <w:pPr>
        <w:pStyle w:val="Textoindependiente2"/>
        <w:ind w:right="288"/>
        <w:jc w:val="both"/>
        <w:rPr>
          <w:rFonts w:ascii="Montserrat" w:hAnsi="Montserrat" w:cs="Arial"/>
          <w:sz w:val="22"/>
          <w:szCs w:val="22"/>
          <w:lang w:val="es-MX"/>
        </w:rPr>
      </w:pPr>
    </w:p>
    <w:p w:rsidR="00575AAE" w:rsidRPr="00575AAE" w:rsidRDefault="00575AAE" w:rsidP="00575AAE">
      <w:pPr>
        <w:pStyle w:val="Textoindependiente2"/>
        <w:numPr>
          <w:ilvl w:val="0"/>
          <w:numId w:val="25"/>
        </w:numPr>
        <w:jc w:val="both"/>
        <w:rPr>
          <w:rFonts w:ascii="Montserrat" w:hAnsi="Montserrat" w:cs="Arial"/>
          <w:sz w:val="22"/>
          <w:szCs w:val="22"/>
        </w:rPr>
      </w:pPr>
      <w:r w:rsidRPr="00575AAE">
        <w:rPr>
          <w:rFonts w:ascii="Montserrat" w:hAnsi="Montserrat" w:cs="Arial"/>
          <w:sz w:val="22"/>
          <w:szCs w:val="22"/>
        </w:rPr>
        <w:t>La cobertura para personal jubilado y pensionado debe ser en los mismos términos que para todos los demás, esto es cobertura básica y adicional que comprende indemnización doble por muerte accidental, triple indemnización por muerte accidental colectiva y pérdidas orgánicas con escala de indemnización A.</w:t>
      </w:r>
    </w:p>
    <w:p w:rsidR="00575AAE" w:rsidRPr="00575AAE" w:rsidRDefault="00575AAE" w:rsidP="00575AAE">
      <w:pPr>
        <w:pStyle w:val="Textoindependiente2"/>
        <w:jc w:val="both"/>
        <w:rPr>
          <w:rFonts w:ascii="Montserrat" w:hAnsi="Montserrat" w:cs="Arial"/>
          <w:sz w:val="22"/>
          <w:szCs w:val="22"/>
        </w:rPr>
      </w:pPr>
    </w:p>
    <w:p w:rsidR="00575AAE" w:rsidRPr="00575AAE" w:rsidRDefault="00575AAE" w:rsidP="00575AAE">
      <w:pPr>
        <w:pStyle w:val="Textoindependiente2"/>
        <w:numPr>
          <w:ilvl w:val="0"/>
          <w:numId w:val="25"/>
        </w:numPr>
        <w:jc w:val="both"/>
        <w:rPr>
          <w:rFonts w:ascii="Montserrat" w:hAnsi="Montserrat" w:cs="Arial"/>
          <w:sz w:val="22"/>
          <w:szCs w:val="22"/>
        </w:rPr>
      </w:pPr>
      <w:r w:rsidRPr="00575AAE">
        <w:rPr>
          <w:rFonts w:ascii="Montserrat" w:hAnsi="Montserrat" w:cs="Arial"/>
          <w:sz w:val="22"/>
          <w:szCs w:val="22"/>
        </w:rPr>
        <w:t>Se informa que dentro del personal a asegurar no existe personal armado, policías ni bomberos.</w:t>
      </w:r>
    </w:p>
    <w:p w:rsidR="00575AAE" w:rsidRPr="00575AAE" w:rsidRDefault="00575AAE" w:rsidP="00575AAE">
      <w:pPr>
        <w:pStyle w:val="Prrafodelista"/>
        <w:rPr>
          <w:rFonts w:ascii="Montserrat" w:hAnsi="Montserrat" w:cs="Arial"/>
          <w:sz w:val="22"/>
          <w:szCs w:val="22"/>
        </w:rPr>
      </w:pPr>
    </w:p>
    <w:p w:rsidR="00575AAE" w:rsidRPr="00575AAE" w:rsidRDefault="00575AAE" w:rsidP="00575AAE">
      <w:pPr>
        <w:pStyle w:val="Textoindependiente2"/>
        <w:numPr>
          <w:ilvl w:val="0"/>
          <w:numId w:val="25"/>
        </w:numPr>
        <w:jc w:val="both"/>
        <w:rPr>
          <w:rFonts w:ascii="Montserrat" w:hAnsi="Montserrat" w:cs="Arial"/>
          <w:sz w:val="22"/>
          <w:szCs w:val="22"/>
        </w:rPr>
      </w:pPr>
      <w:r w:rsidRPr="00575AAE">
        <w:rPr>
          <w:rFonts w:ascii="Montserrat" w:hAnsi="Montserrat" w:cs="Arial"/>
          <w:sz w:val="22"/>
          <w:szCs w:val="22"/>
        </w:rPr>
        <w:t>Se podrán considerar intermediarios y/o agentes siempre y cuando no se afecte el costo de la póliza.</w:t>
      </w:r>
    </w:p>
    <w:p w:rsidR="00575AAE" w:rsidRPr="00575AAE" w:rsidRDefault="00575AAE" w:rsidP="00575AAE">
      <w:pPr>
        <w:pStyle w:val="Textoindependiente2"/>
        <w:jc w:val="both"/>
        <w:rPr>
          <w:rFonts w:ascii="Montserrat" w:hAnsi="Montserrat" w:cs="Arial"/>
          <w:sz w:val="22"/>
          <w:szCs w:val="22"/>
        </w:rPr>
      </w:pPr>
    </w:p>
    <w:p w:rsidR="00575AAE" w:rsidRPr="00575AAE" w:rsidRDefault="00575AAE" w:rsidP="00575AAE">
      <w:pPr>
        <w:pStyle w:val="Textoindependiente2"/>
        <w:numPr>
          <w:ilvl w:val="0"/>
          <w:numId w:val="25"/>
        </w:numPr>
        <w:jc w:val="both"/>
        <w:rPr>
          <w:rFonts w:ascii="Montserrat" w:hAnsi="Montserrat" w:cs="Arial"/>
          <w:sz w:val="22"/>
          <w:szCs w:val="22"/>
        </w:rPr>
      </w:pPr>
      <w:r w:rsidRPr="00575AAE">
        <w:rPr>
          <w:rFonts w:ascii="Montserrat" w:hAnsi="Montserrat" w:cs="Arial"/>
          <w:sz w:val="22"/>
          <w:szCs w:val="22"/>
        </w:rPr>
        <w:t xml:space="preserve">El personal asegurado es todo el personal activo de lista de raya, base, confianza, así como jubilados y pensionados, incluyendo el personal que ingrese al organismo durante la vigencia de la póliza, no existiendo un límite de edad para la contratación de personal, siendo una póliza autoadministrable con ajuste al final de la vigencia, por las altas, bajas y modificación de salarios del personal asegurado en el transcurso de la vigencia de la póliza. </w:t>
      </w:r>
    </w:p>
    <w:p w:rsidR="00575AAE" w:rsidRPr="00575AAE" w:rsidRDefault="00575AAE" w:rsidP="00575AAE">
      <w:pPr>
        <w:pStyle w:val="Textoindependiente2"/>
        <w:jc w:val="both"/>
        <w:rPr>
          <w:rFonts w:ascii="Montserrat" w:hAnsi="Montserrat" w:cs="Arial"/>
          <w:sz w:val="22"/>
          <w:szCs w:val="22"/>
        </w:rPr>
      </w:pPr>
    </w:p>
    <w:p w:rsidR="00575AAE" w:rsidRPr="00575AAE" w:rsidRDefault="00575AAE" w:rsidP="00575AAE">
      <w:pPr>
        <w:pStyle w:val="Textoindependiente2"/>
        <w:numPr>
          <w:ilvl w:val="0"/>
          <w:numId w:val="25"/>
        </w:numPr>
        <w:jc w:val="both"/>
        <w:rPr>
          <w:rFonts w:ascii="Montserrat" w:hAnsi="Montserrat" w:cs="Arial"/>
          <w:sz w:val="22"/>
          <w:szCs w:val="22"/>
        </w:rPr>
      </w:pPr>
      <w:r w:rsidRPr="00575AAE">
        <w:rPr>
          <w:rFonts w:ascii="Montserrat" w:hAnsi="Montserrat" w:cs="Arial"/>
          <w:b/>
          <w:sz w:val="22"/>
          <w:szCs w:val="22"/>
        </w:rPr>
        <w:t>Deberán presentar  propuestas con formas de pago trimestral</w:t>
      </w:r>
      <w:r w:rsidRPr="00575AAE">
        <w:rPr>
          <w:rFonts w:ascii="Montserrat" w:hAnsi="Montserrat" w:cs="Arial"/>
          <w:sz w:val="22"/>
          <w:szCs w:val="22"/>
        </w:rPr>
        <w:t>.</w:t>
      </w:r>
    </w:p>
    <w:p w:rsidR="00575AAE" w:rsidRPr="00575AAE" w:rsidRDefault="00575AAE" w:rsidP="00575AAE">
      <w:pPr>
        <w:pStyle w:val="Textoindependiente2"/>
        <w:jc w:val="both"/>
        <w:rPr>
          <w:rFonts w:ascii="Montserrat" w:hAnsi="Montserrat" w:cs="Arial"/>
          <w:sz w:val="22"/>
          <w:szCs w:val="22"/>
        </w:rPr>
      </w:pPr>
    </w:p>
    <w:p w:rsidR="00575AAE" w:rsidRPr="00575AAE" w:rsidRDefault="00575AAE" w:rsidP="00575AAE">
      <w:pPr>
        <w:pStyle w:val="Textoindependiente2"/>
        <w:numPr>
          <w:ilvl w:val="0"/>
          <w:numId w:val="25"/>
        </w:numPr>
        <w:jc w:val="both"/>
        <w:rPr>
          <w:rFonts w:ascii="Montserrat" w:hAnsi="Montserrat" w:cs="Arial"/>
          <w:sz w:val="22"/>
          <w:szCs w:val="22"/>
        </w:rPr>
      </w:pPr>
      <w:r w:rsidRPr="00575AAE">
        <w:rPr>
          <w:rFonts w:ascii="Montserrat" w:hAnsi="Montserrat" w:cs="Arial"/>
          <w:sz w:val="22"/>
          <w:szCs w:val="22"/>
        </w:rPr>
        <w:t>El no cumplir con asegurar el 100% del personal que aparece en los listados es motivo de descalificación.</w:t>
      </w:r>
    </w:p>
    <w:p w:rsidR="00575AAE" w:rsidRPr="00575AAE" w:rsidRDefault="00575AAE" w:rsidP="00575AAE">
      <w:pPr>
        <w:pStyle w:val="Textoindependiente2"/>
        <w:jc w:val="both"/>
        <w:rPr>
          <w:rFonts w:ascii="Montserrat" w:hAnsi="Montserrat" w:cs="Arial"/>
          <w:sz w:val="22"/>
          <w:szCs w:val="22"/>
        </w:rPr>
      </w:pPr>
    </w:p>
    <w:p w:rsidR="00575AAE" w:rsidRPr="00575AAE" w:rsidRDefault="00575AAE" w:rsidP="00575AAE">
      <w:pPr>
        <w:pStyle w:val="Textoindependiente2"/>
        <w:numPr>
          <w:ilvl w:val="0"/>
          <w:numId w:val="25"/>
        </w:numPr>
        <w:jc w:val="both"/>
        <w:rPr>
          <w:rFonts w:ascii="Montserrat" w:hAnsi="Montserrat" w:cs="Arial"/>
          <w:sz w:val="22"/>
          <w:szCs w:val="22"/>
        </w:rPr>
      </w:pPr>
      <w:r w:rsidRPr="00575AAE">
        <w:rPr>
          <w:rFonts w:ascii="Montserrat" w:hAnsi="Montserrat" w:cs="Arial"/>
          <w:sz w:val="22"/>
          <w:szCs w:val="22"/>
        </w:rPr>
        <w:t>Se requiere anexar a la propuesta técnica el listado del personal asegurado (sin incluir costo), firmando cada una de las hojas, así como cada una de las hojas de las bases, la omisión es motivo de descalificación.</w:t>
      </w:r>
    </w:p>
    <w:p w:rsidR="00575AAE" w:rsidRPr="00575AAE" w:rsidRDefault="00575AAE" w:rsidP="00575AAE">
      <w:pPr>
        <w:pStyle w:val="Textoindependiente2"/>
        <w:ind w:left="720"/>
        <w:jc w:val="both"/>
        <w:rPr>
          <w:rFonts w:ascii="Montserrat" w:hAnsi="Montserrat" w:cs="Arial"/>
          <w:sz w:val="22"/>
          <w:szCs w:val="22"/>
        </w:rPr>
      </w:pPr>
    </w:p>
    <w:p w:rsidR="00575AAE" w:rsidRPr="00575AAE" w:rsidRDefault="00575AAE" w:rsidP="00575AAE">
      <w:pPr>
        <w:pStyle w:val="Textoindependiente2"/>
        <w:numPr>
          <w:ilvl w:val="0"/>
          <w:numId w:val="25"/>
        </w:numPr>
        <w:jc w:val="both"/>
        <w:rPr>
          <w:rFonts w:ascii="Montserrat" w:hAnsi="Montserrat" w:cs="Arial"/>
          <w:sz w:val="22"/>
          <w:szCs w:val="22"/>
        </w:rPr>
      </w:pPr>
      <w:r w:rsidRPr="00575AAE">
        <w:rPr>
          <w:rFonts w:ascii="Montserrat" w:hAnsi="Montserrat" w:cs="Arial"/>
          <w:sz w:val="22"/>
          <w:szCs w:val="22"/>
        </w:rPr>
        <w:t xml:space="preserve">Se anexa listados de personal a asegurar, mismo que contiene el </w:t>
      </w:r>
      <w:proofErr w:type="spellStart"/>
      <w:r w:rsidRPr="00575AAE">
        <w:rPr>
          <w:rFonts w:ascii="Montserrat" w:hAnsi="Montserrat" w:cs="Arial"/>
          <w:sz w:val="22"/>
          <w:szCs w:val="22"/>
        </w:rPr>
        <w:t>RFC</w:t>
      </w:r>
      <w:proofErr w:type="spellEnd"/>
      <w:r w:rsidRPr="00575AAE">
        <w:rPr>
          <w:rFonts w:ascii="Montserrat" w:hAnsi="Montserrat" w:cs="Arial"/>
          <w:sz w:val="22"/>
          <w:szCs w:val="22"/>
        </w:rPr>
        <w:t>, sexo y sueldo integrado.</w:t>
      </w:r>
    </w:p>
    <w:p w:rsidR="00575AAE" w:rsidRPr="00575AAE" w:rsidRDefault="00575AAE" w:rsidP="00575AAE">
      <w:pPr>
        <w:pStyle w:val="Prrafodelista"/>
        <w:rPr>
          <w:rFonts w:ascii="Montserrat" w:hAnsi="Montserrat" w:cs="Arial"/>
          <w:sz w:val="22"/>
          <w:szCs w:val="22"/>
        </w:rPr>
      </w:pPr>
    </w:p>
    <w:p w:rsidR="00575AAE" w:rsidRPr="00575AAE" w:rsidRDefault="00575AAE" w:rsidP="00575AAE">
      <w:pPr>
        <w:pStyle w:val="Textoindependiente2"/>
        <w:numPr>
          <w:ilvl w:val="0"/>
          <w:numId w:val="25"/>
        </w:numPr>
        <w:jc w:val="both"/>
        <w:rPr>
          <w:rFonts w:ascii="Montserrat" w:hAnsi="Montserrat" w:cs="Arial"/>
          <w:sz w:val="22"/>
          <w:szCs w:val="22"/>
        </w:rPr>
      </w:pPr>
      <w:r w:rsidRPr="00575AAE">
        <w:rPr>
          <w:rFonts w:ascii="Montserrat" w:hAnsi="Montserrat" w:cs="Arial"/>
          <w:sz w:val="22"/>
          <w:szCs w:val="22"/>
        </w:rPr>
        <w:t xml:space="preserve">El participante que obtenga la adjudicación del servicio deberá expedir constancias individuales a cada uno de los asegurados que aparecen en las listas de personal, más los que se incorporen durante la vigencia de la póliza. </w:t>
      </w:r>
    </w:p>
    <w:p w:rsidR="00575AAE" w:rsidRPr="00575AAE" w:rsidRDefault="00575AAE" w:rsidP="00575AAE">
      <w:pPr>
        <w:pStyle w:val="Prrafodelista"/>
        <w:rPr>
          <w:rFonts w:ascii="Montserrat" w:hAnsi="Montserrat" w:cs="Arial"/>
          <w:sz w:val="22"/>
          <w:szCs w:val="22"/>
        </w:rPr>
      </w:pPr>
    </w:p>
    <w:p w:rsidR="00575AAE" w:rsidRPr="00575AAE" w:rsidRDefault="00575AAE" w:rsidP="00575AAE">
      <w:pPr>
        <w:numPr>
          <w:ilvl w:val="0"/>
          <w:numId w:val="25"/>
        </w:numPr>
        <w:autoSpaceDE w:val="0"/>
        <w:autoSpaceDN w:val="0"/>
        <w:adjustRightInd w:val="0"/>
        <w:jc w:val="both"/>
        <w:rPr>
          <w:rFonts w:ascii="Montserrat" w:hAnsi="Montserrat" w:cs="Arial"/>
          <w:sz w:val="22"/>
          <w:szCs w:val="22"/>
          <w:lang w:eastAsia="es-MX"/>
        </w:rPr>
      </w:pPr>
      <w:r w:rsidRPr="00575AAE">
        <w:rPr>
          <w:rFonts w:ascii="Montserrat" w:hAnsi="Montserrat" w:cs="Arial"/>
          <w:sz w:val="22"/>
          <w:szCs w:val="22"/>
          <w:lang w:eastAsia="es-MX"/>
        </w:rPr>
        <w:t>Las Condiciones Generales del Contrato de Seguro, regirán en lo que no se oponga a las presentes condiciones y a lo establecido en las bases de licitación;</w:t>
      </w:r>
    </w:p>
    <w:p w:rsidR="00575AAE" w:rsidRPr="00575AAE" w:rsidRDefault="00575AAE" w:rsidP="00575AAE">
      <w:pPr>
        <w:pStyle w:val="Prrafodelista"/>
        <w:jc w:val="both"/>
        <w:rPr>
          <w:rFonts w:ascii="Montserrat" w:hAnsi="Montserrat" w:cs="Arial"/>
          <w:sz w:val="22"/>
          <w:szCs w:val="22"/>
          <w:lang w:val="es-MX" w:eastAsia="es-MX"/>
        </w:rPr>
      </w:pPr>
    </w:p>
    <w:p w:rsidR="00575AAE" w:rsidRPr="00575AAE" w:rsidRDefault="00575AAE" w:rsidP="00575AAE">
      <w:pPr>
        <w:numPr>
          <w:ilvl w:val="0"/>
          <w:numId w:val="25"/>
        </w:numPr>
        <w:autoSpaceDE w:val="0"/>
        <w:autoSpaceDN w:val="0"/>
        <w:adjustRightInd w:val="0"/>
        <w:jc w:val="both"/>
        <w:rPr>
          <w:rFonts w:ascii="Montserrat" w:hAnsi="Montserrat" w:cs="Arial"/>
          <w:sz w:val="22"/>
          <w:szCs w:val="22"/>
          <w:lang w:eastAsia="es-MX"/>
        </w:rPr>
      </w:pPr>
      <w:r w:rsidRPr="00575AAE">
        <w:rPr>
          <w:rFonts w:ascii="Montserrat" w:hAnsi="Montserrat" w:cs="Arial"/>
          <w:sz w:val="22"/>
          <w:szCs w:val="22"/>
          <w:lang w:eastAsia="es-MX"/>
        </w:rPr>
        <w:t xml:space="preserve"> El texto de la póliza que se exhiba no deberá oponerse al contenido de las presentes bases de licitación, cualquier condición que contravenga a las mismas se tendrá por no puesta.</w:t>
      </w:r>
    </w:p>
    <w:p w:rsidR="00575AAE" w:rsidRPr="00575AAE" w:rsidRDefault="00575AAE" w:rsidP="00575AAE">
      <w:pPr>
        <w:autoSpaceDE w:val="0"/>
        <w:autoSpaceDN w:val="0"/>
        <w:adjustRightInd w:val="0"/>
        <w:jc w:val="both"/>
        <w:rPr>
          <w:rFonts w:ascii="Montserrat" w:hAnsi="Montserrat" w:cs="Arial"/>
          <w:sz w:val="22"/>
          <w:szCs w:val="22"/>
          <w:lang w:eastAsia="es-MX"/>
        </w:rPr>
      </w:pPr>
    </w:p>
    <w:p w:rsidR="00575AAE" w:rsidRPr="00575AAE" w:rsidRDefault="00575AAE" w:rsidP="00575AAE">
      <w:pPr>
        <w:pStyle w:val="Textoindependiente2"/>
        <w:numPr>
          <w:ilvl w:val="0"/>
          <w:numId w:val="25"/>
        </w:numPr>
        <w:jc w:val="both"/>
        <w:rPr>
          <w:rFonts w:ascii="Montserrat" w:hAnsi="Montserrat" w:cs="Arial"/>
          <w:sz w:val="22"/>
          <w:szCs w:val="22"/>
        </w:rPr>
      </w:pPr>
      <w:r w:rsidRPr="00575AAE">
        <w:rPr>
          <w:rFonts w:ascii="Montserrat" w:hAnsi="Montserrat" w:cs="Arial"/>
          <w:sz w:val="22"/>
          <w:szCs w:val="22"/>
        </w:rPr>
        <w:t>Para todas las condiciones no establecidas o especificadas en las bases de licitación, operarán de acuerdo a las condiciones generales ofrecidas por la Aseguradora a la que se adjudique el servicio, siempre y cuando estas condiciones no contravengan lo establecido en las bases de licitación y en la junta de aclaraciones, mismas que deberán ser presentadas por el licitante ganador al momento de la entrega de la carta cobertura que se menciona en el punto No. 4.3</w:t>
      </w:r>
    </w:p>
    <w:p w:rsidR="00575AAE" w:rsidRPr="00575AAE" w:rsidRDefault="00575AAE" w:rsidP="00575AAE">
      <w:pPr>
        <w:pStyle w:val="Prrafodelista"/>
        <w:rPr>
          <w:rFonts w:ascii="Montserrat" w:hAnsi="Montserrat" w:cs="Arial"/>
          <w:sz w:val="22"/>
          <w:szCs w:val="22"/>
        </w:rPr>
      </w:pPr>
    </w:p>
    <w:p w:rsidR="00575AAE" w:rsidRPr="00575AAE" w:rsidRDefault="00575AAE" w:rsidP="00575AAE">
      <w:pPr>
        <w:numPr>
          <w:ilvl w:val="0"/>
          <w:numId w:val="25"/>
        </w:numPr>
        <w:jc w:val="both"/>
        <w:rPr>
          <w:rFonts w:ascii="Montserrat" w:hAnsi="Montserrat" w:cs="Arial"/>
          <w:b/>
          <w:sz w:val="22"/>
          <w:szCs w:val="22"/>
        </w:rPr>
      </w:pPr>
      <w:r w:rsidRPr="00575AAE">
        <w:rPr>
          <w:rFonts w:ascii="Montserrat" w:hAnsi="Montserrat" w:cs="Tahoma"/>
          <w:sz w:val="22"/>
          <w:szCs w:val="22"/>
        </w:rPr>
        <w:t xml:space="preserve">La compañía que resulte adjudicada deberá entregar en un CD archivo en Excel, el reporte de detalle de sumas aseguradas y primas (por nombre de asegurado) dentro de los primeros quince días naturales a partir de la vigencia de la póliza. </w:t>
      </w:r>
    </w:p>
    <w:p w:rsidR="00575AAE" w:rsidRPr="00575AAE" w:rsidRDefault="00575AAE" w:rsidP="00575AAE">
      <w:pPr>
        <w:pStyle w:val="Prrafodelista"/>
        <w:rPr>
          <w:rFonts w:ascii="Montserrat" w:hAnsi="Montserrat" w:cs="Arial"/>
          <w:b/>
          <w:sz w:val="22"/>
          <w:szCs w:val="22"/>
          <w:lang w:val="es-MX"/>
        </w:rPr>
      </w:pPr>
    </w:p>
    <w:p w:rsidR="00575AAE" w:rsidRPr="00575AAE" w:rsidRDefault="00575AAE" w:rsidP="00575AAE">
      <w:pPr>
        <w:pStyle w:val="Textoindependiente2"/>
        <w:numPr>
          <w:ilvl w:val="0"/>
          <w:numId w:val="25"/>
        </w:numPr>
        <w:autoSpaceDE w:val="0"/>
        <w:autoSpaceDN w:val="0"/>
        <w:adjustRightInd w:val="0"/>
        <w:jc w:val="both"/>
        <w:rPr>
          <w:rFonts w:ascii="Montserrat" w:hAnsi="Montserrat"/>
          <w:sz w:val="22"/>
          <w:szCs w:val="22"/>
        </w:rPr>
      </w:pPr>
      <w:r w:rsidRPr="00575AAE">
        <w:rPr>
          <w:rFonts w:ascii="Montserrat" w:hAnsi="Montserrat" w:cs="Arial"/>
          <w:sz w:val="22"/>
          <w:szCs w:val="22"/>
          <w:lang w:val="es-MX" w:eastAsia="es-MX"/>
        </w:rPr>
        <w:t xml:space="preserve">  No se proporcionará índice de siniestralidad</w:t>
      </w:r>
    </w:p>
    <w:p w:rsidR="00575AAE" w:rsidRPr="00575AAE" w:rsidRDefault="00575AAE" w:rsidP="00575AAE">
      <w:pPr>
        <w:pStyle w:val="Prrafodelista"/>
        <w:rPr>
          <w:rFonts w:ascii="Montserrat" w:hAnsi="Montserrat"/>
          <w:sz w:val="22"/>
          <w:szCs w:val="22"/>
        </w:rPr>
      </w:pPr>
    </w:p>
    <w:p w:rsidR="00575AAE" w:rsidRPr="00575AAE" w:rsidRDefault="00575AAE" w:rsidP="00575AAE">
      <w:pPr>
        <w:numPr>
          <w:ilvl w:val="1"/>
          <w:numId w:val="24"/>
        </w:numPr>
        <w:tabs>
          <w:tab w:val="num" w:pos="247"/>
        </w:tabs>
        <w:autoSpaceDE w:val="0"/>
        <w:autoSpaceDN w:val="0"/>
        <w:adjustRightInd w:val="0"/>
        <w:ind w:left="20"/>
        <w:rPr>
          <w:rFonts w:ascii="Montserrat" w:hAnsi="Montserrat" w:cs="Arial"/>
          <w:b/>
          <w:bCs/>
          <w:sz w:val="22"/>
          <w:szCs w:val="22"/>
          <w:lang w:eastAsia="es-MX"/>
        </w:rPr>
      </w:pPr>
      <w:r w:rsidRPr="00575AAE">
        <w:rPr>
          <w:rFonts w:ascii="Montserrat" w:hAnsi="Montserrat" w:cs="Arial"/>
          <w:b/>
          <w:bCs/>
          <w:sz w:val="22"/>
          <w:szCs w:val="22"/>
          <w:lang w:eastAsia="es-MX"/>
        </w:rPr>
        <w:t>CONDICIONES DEL SERVICIO:</w:t>
      </w:r>
    </w:p>
    <w:p w:rsidR="00575AAE" w:rsidRPr="00575AAE" w:rsidRDefault="00575AAE" w:rsidP="00575AAE">
      <w:pPr>
        <w:autoSpaceDE w:val="0"/>
        <w:autoSpaceDN w:val="0"/>
        <w:adjustRightInd w:val="0"/>
        <w:ind w:left="360"/>
        <w:rPr>
          <w:rFonts w:ascii="Montserrat" w:hAnsi="Montserrat" w:cs="Arial"/>
          <w:b/>
          <w:bCs/>
          <w:sz w:val="22"/>
          <w:szCs w:val="22"/>
          <w:lang w:eastAsia="es-MX"/>
        </w:rPr>
      </w:pPr>
    </w:p>
    <w:p w:rsidR="00575AAE" w:rsidRPr="00575AAE" w:rsidRDefault="00575AAE" w:rsidP="00575AAE">
      <w:pPr>
        <w:numPr>
          <w:ilvl w:val="0"/>
          <w:numId w:val="26"/>
        </w:numPr>
        <w:autoSpaceDE w:val="0"/>
        <w:autoSpaceDN w:val="0"/>
        <w:adjustRightInd w:val="0"/>
        <w:ind w:left="760"/>
        <w:jc w:val="both"/>
        <w:rPr>
          <w:rFonts w:ascii="Montserrat" w:hAnsi="Montserrat" w:cs="Arial"/>
          <w:sz w:val="22"/>
          <w:szCs w:val="22"/>
          <w:lang w:eastAsia="es-MX"/>
        </w:rPr>
      </w:pPr>
      <w:r w:rsidRPr="00575AAE">
        <w:rPr>
          <w:rFonts w:ascii="Montserrat" w:hAnsi="Montserrat" w:cs="Arial"/>
          <w:sz w:val="22"/>
          <w:szCs w:val="22"/>
          <w:lang w:eastAsia="es-MX"/>
        </w:rPr>
        <w:t xml:space="preserve">Una vez acontecido el fallecimiento de algún trabajador, </w:t>
      </w:r>
      <w:proofErr w:type="spellStart"/>
      <w:r w:rsidRPr="00575AAE">
        <w:rPr>
          <w:rFonts w:ascii="Montserrat" w:hAnsi="Montserrat" w:cs="Arial"/>
          <w:sz w:val="22"/>
          <w:szCs w:val="22"/>
          <w:lang w:eastAsia="es-MX"/>
        </w:rPr>
        <w:t>C.E.S.P.E</w:t>
      </w:r>
      <w:proofErr w:type="spellEnd"/>
      <w:r w:rsidRPr="00575AAE">
        <w:rPr>
          <w:rFonts w:ascii="Montserrat" w:hAnsi="Montserrat" w:cs="Arial"/>
          <w:sz w:val="22"/>
          <w:szCs w:val="22"/>
          <w:lang w:eastAsia="es-MX"/>
        </w:rPr>
        <w:t>. notificará por medio de oficio suscrito a la COMPAÑÍA DE SEGUROS de tal acontecimiento y solicitará el pago de los sesenta y cinco meses de salario integrado, la cantidad fija establecida y en su caso los endosos que proceda, a los beneficiarios que el trabajador hubiere designado previamente y por escrito; en caso de que se hubiese omitido la designación correspondiente, la obligación de la COMPAÑÍA DE SEGUROS subsistirá respecto de los beneficiarios, hasta en tanto se formalicen los procedimientos respectivos ante la autoridad laboral correspondiente y no prescriban negativamente los derechos o acciones que deriven del acontecimiento asegurado.</w:t>
      </w:r>
    </w:p>
    <w:p w:rsidR="00575AAE" w:rsidRPr="00575AAE" w:rsidRDefault="00575AAE" w:rsidP="00575AAE">
      <w:pPr>
        <w:autoSpaceDE w:val="0"/>
        <w:autoSpaceDN w:val="0"/>
        <w:adjustRightInd w:val="0"/>
        <w:ind w:left="760"/>
        <w:jc w:val="both"/>
        <w:rPr>
          <w:rFonts w:ascii="Montserrat" w:hAnsi="Montserrat" w:cs="Arial"/>
          <w:sz w:val="22"/>
          <w:szCs w:val="22"/>
          <w:lang w:eastAsia="es-MX"/>
        </w:rPr>
      </w:pPr>
    </w:p>
    <w:p w:rsidR="00575AAE" w:rsidRPr="00575AAE" w:rsidRDefault="00575AAE" w:rsidP="00575AAE">
      <w:pPr>
        <w:numPr>
          <w:ilvl w:val="0"/>
          <w:numId w:val="26"/>
        </w:numPr>
        <w:autoSpaceDE w:val="0"/>
        <w:autoSpaceDN w:val="0"/>
        <w:adjustRightInd w:val="0"/>
        <w:ind w:left="760"/>
        <w:jc w:val="both"/>
        <w:rPr>
          <w:rFonts w:ascii="Montserrat" w:hAnsi="Montserrat" w:cs="Arial"/>
          <w:sz w:val="22"/>
          <w:szCs w:val="22"/>
          <w:lang w:eastAsia="es-MX"/>
        </w:rPr>
      </w:pPr>
      <w:r w:rsidRPr="00575AAE">
        <w:rPr>
          <w:rFonts w:ascii="Montserrat" w:hAnsi="Montserrat" w:cs="Arial"/>
          <w:sz w:val="22"/>
          <w:szCs w:val="22"/>
          <w:lang w:eastAsia="es-MX"/>
        </w:rPr>
        <w:t xml:space="preserve">Una vez recibido el aviso con los documentos indicados, la COMPAÑÍA DE SEGUROS tendrá un plazo de veinte días naturales para hacer el pago en el domicilio de </w:t>
      </w:r>
      <w:proofErr w:type="spellStart"/>
      <w:r w:rsidRPr="00575AAE">
        <w:rPr>
          <w:rFonts w:ascii="Montserrat" w:hAnsi="Montserrat" w:cs="Arial"/>
          <w:sz w:val="22"/>
          <w:szCs w:val="22"/>
          <w:lang w:eastAsia="es-MX"/>
        </w:rPr>
        <w:t>C.E.S.P.E</w:t>
      </w:r>
      <w:proofErr w:type="spellEnd"/>
      <w:r w:rsidRPr="00575AAE">
        <w:rPr>
          <w:rFonts w:ascii="Montserrat" w:hAnsi="Montserrat" w:cs="Arial"/>
          <w:sz w:val="22"/>
          <w:szCs w:val="22"/>
          <w:lang w:eastAsia="es-MX"/>
        </w:rPr>
        <w:t xml:space="preserve">.; en caso de mora correrá un interés del 1% diario hasta un 10% a cargo de la COMPAÑÍA DE SEGUROS, que se computará a favor de </w:t>
      </w:r>
      <w:proofErr w:type="spellStart"/>
      <w:r w:rsidRPr="00575AAE">
        <w:rPr>
          <w:rFonts w:ascii="Montserrat" w:hAnsi="Montserrat" w:cs="Arial"/>
          <w:sz w:val="22"/>
          <w:szCs w:val="22"/>
          <w:lang w:eastAsia="es-MX"/>
        </w:rPr>
        <w:t>C.E.S.P.E</w:t>
      </w:r>
      <w:proofErr w:type="spellEnd"/>
      <w:r w:rsidRPr="00575AAE">
        <w:rPr>
          <w:rFonts w:ascii="Montserrat" w:hAnsi="Montserrat" w:cs="Arial"/>
          <w:sz w:val="22"/>
          <w:szCs w:val="22"/>
          <w:lang w:eastAsia="es-MX"/>
        </w:rPr>
        <w:t>. hasta que se haga el pago total de lo adeudado. No será causa justificada de retraso del pago a cargo de la COMPAÑÍA DE SEGUROS, el formato que se emplee en la carta testamentaria, siempre y cuando contenga nombre y firma del trabajador, así como el nombre de sus beneficiarios.</w:t>
      </w:r>
    </w:p>
    <w:p w:rsidR="00575AAE" w:rsidRPr="00575AAE" w:rsidRDefault="00575AAE" w:rsidP="00575AAE">
      <w:pPr>
        <w:pStyle w:val="Prrafodelista"/>
        <w:ind w:left="748"/>
        <w:rPr>
          <w:rFonts w:ascii="Montserrat" w:hAnsi="Montserrat" w:cs="Arial"/>
          <w:sz w:val="22"/>
          <w:szCs w:val="22"/>
          <w:lang w:val="es-MX" w:eastAsia="es-MX"/>
        </w:rPr>
      </w:pPr>
    </w:p>
    <w:p w:rsidR="00575AAE" w:rsidRPr="00575AAE" w:rsidRDefault="00575AAE" w:rsidP="00575AAE">
      <w:pPr>
        <w:numPr>
          <w:ilvl w:val="0"/>
          <w:numId w:val="26"/>
        </w:numPr>
        <w:autoSpaceDE w:val="0"/>
        <w:autoSpaceDN w:val="0"/>
        <w:adjustRightInd w:val="0"/>
        <w:ind w:left="760"/>
        <w:jc w:val="both"/>
        <w:rPr>
          <w:rFonts w:ascii="Montserrat" w:hAnsi="Montserrat" w:cs="Arial"/>
          <w:sz w:val="22"/>
          <w:szCs w:val="22"/>
          <w:lang w:eastAsia="es-MX"/>
        </w:rPr>
      </w:pPr>
      <w:r w:rsidRPr="00575AAE">
        <w:rPr>
          <w:rFonts w:ascii="Montserrat" w:hAnsi="Montserrat" w:cs="Arial"/>
          <w:sz w:val="22"/>
          <w:szCs w:val="22"/>
          <w:lang w:eastAsia="es-MX"/>
        </w:rPr>
        <w:t xml:space="preserve">Las partes convienen en que a petición de </w:t>
      </w:r>
      <w:proofErr w:type="spellStart"/>
      <w:r w:rsidRPr="00575AAE">
        <w:rPr>
          <w:rFonts w:ascii="Montserrat" w:hAnsi="Montserrat" w:cs="Arial"/>
          <w:sz w:val="22"/>
          <w:szCs w:val="22"/>
          <w:lang w:eastAsia="es-MX"/>
        </w:rPr>
        <w:t>C.E.S.P.E</w:t>
      </w:r>
      <w:proofErr w:type="spellEnd"/>
      <w:r w:rsidRPr="00575AAE">
        <w:rPr>
          <w:rFonts w:ascii="Montserrat" w:hAnsi="Montserrat" w:cs="Arial"/>
          <w:sz w:val="22"/>
          <w:szCs w:val="22"/>
          <w:lang w:eastAsia="es-MX"/>
        </w:rPr>
        <w:t xml:space="preserve">., la COMPAÑÍA DE SEGUROS, deberá pagar el equivalente a $ 30,000.00 m.n. (treinta mil pesos 00/100 moneda nacional), por concepto de gastos funerarios. Esta cantidad será entregada como anticipo del importe a que asciendan los sesenta y cinco meses de salario integrado, en un plazo de 24 horas máximo a la notificación del deceso, siendo suficiente para el cumplimento de esta obligación el simple aviso del fallecimiento respectivo vía telefónica por el titular del Departamento de Recursos Humanos y/o el Subdirector Financiero y/o el Encargado del Departamento Jurídico de la </w:t>
      </w:r>
      <w:proofErr w:type="spellStart"/>
      <w:r w:rsidRPr="00575AAE">
        <w:rPr>
          <w:rFonts w:ascii="Montserrat" w:hAnsi="Montserrat" w:cs="Arial"/>
          <w:sz w:val="22"/>
          <w:szCs w:val="22"/>
          <w:lang w:eastAsia="es-MX"/>
        </w:rPr>
        <w:t>C.E.S.P.E</w:t>
      </w:r>
      <w:proofErr w:type="spellEnd"/>
      <w:r w:rsidRPr="00575AAE">
        <w:rPr>
          <w:rFonts w:ascii="Montserrat" w:hAnsi="Montserrat" w:cs="Arial"/>
          <w:sz w:val="22"/>
          <w:szCs w:val="22"/>
          <w:lang w:eastAsia="es-MX"/>
        </w:rPr>
        <w:t>.</w:t>
      </w:r>
    </w:p>
    <w:p w:rsidR="00575AAE" w:rsidRPr="00575AAE" w:rsidRDefault="00575AAE" w:rsidP="00575AAE">
      <w:pPr>
        <w:pStyle w:val="Prrafodelista"/>
        <w:ind w:left="748"/>
        <w:rPr>
          <w:rFonts w:ascii="Montserrat" w:hAnsi="Montserrat" w:cs="Arial"/>
          <w:sz w:val="22"/>
          <w:szCs w:val="22"/>
          <w:lang w:val="es-MX" w:eastAsia="es-MX"/>
        </w:rPr>
      </w:pPr>
    </w:p>
    <w:p w:rsidR="00575AAE" w:rsidRPr="00575AAE" w:rsidRDefault="00575AAE" w:rsidP="00575AAE">
      <w:pPr>
        <w:numPr>
          <w:ilvl w:val="0"/>
          <w:numId w:val="26"/>
        </w:numPr>
        <w:autoSpaceDE w:val="0"/>
        <w:autoSpaceDN w:val="0"/>
        <w:adjustRightInd w:val="0"/>
        <w:ind w:left="760"/>
        <w:jc w:val="both"/>
        <w:rPr>
          <w:rFonts w:ascii="Montserrat" w:hAnsi="Montserrat" w:cs="Arial"/>
          <w:sz w:val="22"/>
          <w:szCs w:val="22"/>
          <w:lang w:eastAsia="es-MX"/>
        </w:rPr>
      </w:pPr>
      <w:r w:rsidRPr="00575AAE">
        <w:rPr>
          <w:rFonts w:ascii="Montserrat" w:hAnsi="Montserrat" w:cs="Arial"/>
          <w:sz w:val="22"/>
          <w:szCs w:val="22"/>
          <w:lang w:eastAsia="es-MX"/>
        </w:rPr>
        <w:t xml:space="preserve">El salario integrado que será tomado en cuenta para el pago correspondiente, será aquél que esté vigente para la categoría del trabajador en la fecha de su fallecimiento. En caso de que por error de la </w:t>
      </w:r>
      <w:proofErr w:type="spellStart"/>
      <w:r w:rsidRPr="00575AAE">
        <w:rPr>
          <w:rFonts w:ascii="Montserrat" w:hAnsi="Montserrat" w:cs="Arial"/>
          <w:sz w:val="22"/>
          <w:szCs w:val="22"/>
          <w:lang w:eastAsia="es-MX"/>
        </w:rPr>
        <w:t>C.E.S.P.E</w:t>
      </w:r>
      <w:proofErr w:type="spellEnd"/>
      <w:r w:rsidRPr="00575AAE">
        <w:rPr>
          <w:rFonts w:ascii="Montserrat" w:hAnsi="Montserrat" w:cs="Arial"/>
          <w:sz w:val="22"/>
          <w:szCs w:val="22"/>
          <w:lang w:eastAsia="es-MX"/>
        </w:rPr>
        <w:t xml:space="preserve">. se asiente un sueldo erróneo, la compañía de seguros no deberá oponerse a pagar la diferencia, por lo que solamente deberá presentársele para el pago adicional copia simple de la documentación consistente en copia de talón de cheque y/o constancia de sueldo, el incremento de sueldo de los trabajadores objeto de esta licitación es a partir del primero de enero de cada año, sin embargo, este es aplicado de manera retroactiva en los meses </w:t>
      </w:r>
      <w:proofErr w:type="spellStart"/>
      <w:r w:rsidRPr="00575AAE">
        <w:rPr>
          <w:rFonts w:ascii="Montserrat" w:hAnsi="Montserrat" w:cs="Arial"/>
          <w:sz w:val="22"/>
          <w:szCs w:val="22"/>
          <w:lang w:eastAsia="es-MX"/>
        </w:rPr>
        <w:t>posteriores.Asimismo</w:t>
      </w:r>
      <w:proofErr w:type="spellEnd"/>
      <w:r w:rsidRPr="00575AAE">
        <w:rPr>
          <w:rFonts w:ascii="Montserrat" w:hAnsi="Montserrat" w:cs="Arial"/>
          <w:sz w:val="22"/>
          <w:szCs w:val="22"/>
          <w:lang w:eastAsia="es-MX"/>
        </w:rPr>
        <w:t>, el porcentaje de incremento es de acuerdo a las negociaciones del contrato colectivo del trabajo.</w:t>
      </w:r>
    </w:p>
    <w:p w:rsidR="00575AAE" w:rsidRPr="00575AAE" w:rsidRDefault="00575AAE" w:rsidP="00575AAE">
      <w:pPr>
        <w:autoSpaceDE w:val="0"/>
        <w:autoSpaceDN w:val="0"/>
        <w:adjustRightInd w:val="0"/>
        <w:ind w:left="760"/>
        <w:jc w:val="both"/>
        <w:rPr>
          <w:rFonts w:ascii="Montserrat" w:hAnsi="Montserrat" w:cs="Arial"/>
          <w:i/>
          <w:sz w:val="22"/>
          <w:szCs w:val="22"/>
          <w:u w:val="single"/>
          <w:lang w:eastAsia="es-MX"/>
        </w:rPr>
      </w:pPr>
    </w:p>
    <w:p w:rsidR="00575AAE" w:rsidRPr="00575AAE" w:rsidRDefault="00575AAE" w:rsidP="00575AAE">
      <w:pPr>
        <w:numPr>
          <w:ilvl w:val="0"/>
          <w:numId w:val="26"/>
        </w:numPr>
        <w:autoSpaceDE w:val="0"/>
        <w:autoSpaceDN w:val="0"/>
        <w:adjustRightInd w:val="0"/>
        <w:ind w:left="760"/>
        <w:jc w:val="both"/>
        <w:rPr>
          <w:rFonts w:ascii="Montserrat" w:hAnsi="Montserrat" w:cs="Arial"/>
          <w:sz w:val="22"/>
          <w:szCs w:val="22"/>
          <w:lang w:eastAsia="es-MX"/>
        </w:rPr>
      </w:pPr>
      <w:r w:rsidRPr="00575AAE">
        <w:rPr>
          <w:rFonts w:ascii="Montserrat" w:hAnsi="Montserrat" w:cs="Arial"/>
          <w:sz w:val="22"/>
          <w:szCs w:val="22"/>
          <w:lang w:eastAsia="es-MX"/>
        </w:rPr>
        <w:t xml:space="preserve">Para lo no contemplado en las bases y anexos técnicos de esta licitación, operará de acuerdo a las condiciones generales de los seguros de la compañía adjudicada, </w:t>
      </w:r>
      <w:r w:rsidRPr="00575AAE">
        <w:rPr>
          <w:rFonts w:ascii="Montserrat" w:hAnsi="Montserrat" w:cs="Arial"/>
          <w:sz w:val="22"/>
          <w:szCs w:val="22"/>
        </w:rPr>
        <w:t>siempre y cuando estas condiciones no contravengan lo establecido en las bases de licitación y en la junta de aclaraciones</w:t>
      </w:r>
      <w:r w:rsidRPr="00575AAE">
        <w:rPr>
          <w:rFonts w:ascii="Montserrat" w:hAnsi="Montserrat" w:cs="Arial"/>
          <w:sz w:val="22"/>
          <w:szCs w:val="22"/>
          <w:lang w:eastAsia="es-MX"/>
        </w:rPr>
        <w:t>.</w:t>
      </w:r>
    </w:p>
    <w:p w:rsidR="00575AAE" w:rsidRPr="00575AAE" w:rsidRDefault="00575AAE" w:rsidP="00575AAE">
      <w:pPr>
        <w:autoSpaceDE w:val="0"/>
        <w:autoSpaceDN w:val="0"/>
        <w:adjustRightInd w:val="0"/>
        <w:ind w:left="400"/>
        <w:jc w:val="both"/>
        <w:rPr>
          <w:rFonts w:ascii="Montserrat" w:hAnsi="Montserrat" w:cs="Arial"/>
          <w:sz w:val="22"/>
          <w:szCs w:val="22"/>
          <w:lang w:eastAsia="es-MX"/>
        </w:rPr>
      </w:pPr>
    </w:p>
    <w:p w:rsidR="00575AAE" w:rsidRPr="00575AAE" w:rsidRDefault="00575AAE" w:rsidP="00575AAE">
      <w:pPr>
        <w:numPr>
          <w:ilvl w:val="1"/>
          <w:numId w:val="24"/>
        </w:numPr>
        <w:tabs>
          <w:tab w:val="num" w:pos="247"/>
        </w:tabs>
        <w:autoSpaceDE w:val="0"/>
        <w:autoSpaceDN w:val="0"/>
        <w:adjustRightInd w:val="0"/>
        <w:ind w:left="20"/>
        <w:rPr>
          <w:rFonts w:ascii="Montserrat" w:hAnsi="Montserrat" w:cs="Arial"/>
          <w:b/>
          <w:bCs/>
          <w:sz w:val="22"/>
          <w:szCs w:val="22"/>
          <w:lang w:eastAsia="es-MX"/>
        </w:rPr>
      </w:pPr>
      <w:r w:rsidRPr="00575AAE">
        <w:rPr>
          <w:rFonts w:ascii="Montserrat" w:hAnsi="Montserrat" w:cs="Arial"/>
          <w:b/>
          <w:bCs/>
          <w:sz w:val="22"/>
          <w:szCs w:val="22"/>
          <w:lang w:eastAsia="es-MX"/>
        </w:rPr>
        <w:t>OTRAS ESPECIFICACIONES</w:t>
      </w:r>
    </w:p>
    <w:p w:rsidR="00575AAE" w:rsidRPr="00575AAE" w:rsidRDefault="00575AAE" w:rsidP="00575AAE">
      <w:pPr>
        <w:autoSpaceDE w:val="0"/>
        <w:autoSpaceDN w:val="0"/>
        <w:adjustRightInd w:val="0"/>
        <w:ind w:left="400"/>
        <w:jc w:val="both"/>
        <w:rPr>
          <w:rFonts w:ascii="Montserrat" w:hAnsi="Montserrat" w:cs="Arial"/>
          <w:sz w:val="22"/>
          <w:szCs w:val="22"/>
          <w:lang w:eastAsia="es-MX"/>
        </w:rPr>
      </w:pPr>
    </w:p>
    <w:p w:rsidR="00575AAE" w:rsidRPr="00575AAE" w:rsidRDefault="00575AAE" w:rsidP="00575AAE">
      <w:pPr>
        <w:numPr>
          <w:ilvl w:val="0"/>
          <w:numId w:val="27"/>
        </w:numPr>
        <w:jc w:val="both"/>
        <w:rPr>
          <w:rFonts w:ascii="Montserrat" w:hAnsi="Montserrat" w:cs="Tahoma"/>
          <w:bCs/>
          <w:snapToGrid w:val="0"/>
          <w:sz w:val="22"/>
          <w:szCs w:val="22"/>
        </w:rPr>
      </w:pPr>
      <w:r w:rsidRPr="00575AAE">
        <w:rPr>
          <w:rFonts w:ascii="Montserrat" w:hAnsi="Montserrat" w:cs="Tahoma"/>
          <w:bCs/>
          <w:sz w:val="22"/>
          <w:szCs w:val="22"/>
        </w:rPr>
        <w:t>El esquema de administración de los formatos de consentimiento y designación de beneficiarios para operar la póliza, será por autoadministración.</w:t>
      </w:r>
    </w:p>
    <w:p w:rsidR="00575AAE" w:rsidRPr="00575AAE" w:rsidRDefault="00575AAE" w:rsidP="00575AAE">
      <w:pPr>
        <w:ind w:left="720"/>
        <w:jc w:val="both"/>
        <w:rPr>
          <w:rFonts w:ascii="Montserrat" w:hAnsi="Montserrat" w:cs="Tahoma"/>
          <w:bCs/>
          <w:snapToGrid w:val="0"/>
          <w:sz w:val="22"/>
          <w:szCs w:val="22"/>
        </w:rPr>
      </w:pPr>
    </w:p>
    <w:p w:rsidR="00575AAE" w:rsidRPr="00575AAE" w:rsidRDefault="00575AAE" w:rsidP="00575AAE">
      <w:pPr>
        <w:numPr>
          <w:ilvl w:val="0"/>
          <w:numId w:val="27"/>
        </w:numPr>
        <w:jc w:val="both"/>
        <w:rPr>
          <w:rFonts w:ascii="Montserrat" w:hAnsi="Montserrat" w:cs="Tahoma"/>
          <w:bCs/>
          <w:snapToGrid w:val="0"/>
          <w:sz w:val="22"/>
          <w:szCs w:val="22"/>
        </w:rPr>
      </w:pPr>
      <w:r w:rsidRPr="00575AAE">
        <w:rPr>
          <w:rFonts w:ascii="Montserrat" w:hAnsi="Montserrat" w:cs="Tahoma"/>
          <w:bCs/>
          <w:snapToGrid w:val="0"/>
          <w:sz w:val="22"/>
          <w:szCs w:val="22"/>
        </w:rPr>
        <w:t>Podrán identificar al seguro de vida de grupo de personal requerido por la convocante con la denominación que decidan, siempre y cuando se cumpla con el otorgamiento de todas y cada una de las condiciones requeridas en las bases de licitación y las modificaciones de la junta de aclaraciones.</w:t>
      </w:r>
    </w:p>
    <w:p w:rsidR="00575AAE" w:rsidRPr="00575AAE" w:rsidRDefault="00575AAE" w:rsidP="00575AAE">
      <w:pPr>
        <w:pStyle w:val="Prrafodelista"/>
        <w:rPr>
          <w:rFonts w:ascii="Montserrat" w:hAnsi="Montserrat" w:cs="Tahoma"/>
          <w:bCs/>
          <w:snapToGrid w:val="0"/>
          <w:sz w:val="22"/>
          <w:szCs w:val="22"/>
          <w:lang w:val="es-MX"/>
        </w:rPr>
      </w:pPr>
    </w:p>
    <w:p w:rsidR="00575AAE" w:rsidRPr="00575AAE" w:rsidRDefault="00575AAE" w:rsidP="00575AAE">
      <w:pPr>
        <w:pStyle w:val="Textoindependiente2"/>
        <w:numPr>
          <w:ilvl w:val="0"/>
          <w:numId w:val="27"/>
        </w:numPr>
        <w:autoSpaceDE w:val="0"/>
        <w:autoSpaceDN w:val="0"/>
        <w:adjustRightInd w:val="0"/>
        <w:jc w:val="both"/>
        <w:rPr>
          <w:rFonts w:ascii="Montserrat" w:hAnsi="Montserrat"/>
          <w:sz w:val="22"/>
          <w:szCs w:val="22"/>
          <w:lang w:val="es-MX"/>
        </w:rPr>
      </w:pPr>
      <w:r w:rsidRPr="00575AAE">
        <w:rPr>
          <w:rFonts w:ascii="Montserrat" w:hAnsi="Montserrat" w:cs="Tahoma"/>
          <w:sz w:val="22"/>
          <w:szCs w:val="22"/>
          <w:lang w:val="es-MX"/>
        </w:rPr>
        <w:t>Se solicita utilizar el término pérdidas orgánicas tal y como se encuentra en esta licitación.</w:t>
      </w:r>
    </w:p>
    <w:p w:rsidR="00575AAE" w:rsidRPr="00575AAE" w:rsidRDefault="00575AAE" w:rsidP="00575AAE">
      <w:pPr>
        <w:pStyle w:val="Puesto"/>
        <w:jc w:val="both"/>
        <w:rPr>
          <w:rFonts w:ascii="Montserrat" w:hAnsi="Montserrat" w:cs="Arial"/>
          <w:b w:val="0"/>
          <w:sz w:val="22"/>
          <w:szCs w:val="22"/>
          <w:lang w:val="es-MX"/>
        </w:rPr>
      </w:pPr>
    </w:p>
    <w:p w:rsidR="00575AAE" w:rsidRPr="00575AAE" w:rsidRDefault="00575AAE" w:rsidP="00575AAE">
      <w:pPr>
        <w:numPr>
          <w:ilvl w:val="0"/>
          <w:numId w:val="27"/>
        </w:numPr>
        <w:jc w:val="both"/>
        <w:rPr>
          <w:rFonts w:ascii="Montserrat" w:hAnsi="Montserrat" w:cs="Tahoma"/>
          <w:sz w:val="22"/>
          <w:szCs w:val="22"/>
        </w:rPr>
      </w:pPr>
      <w:r w:rsidRPr="00575AAE">
        <w:rPr>
          <w:rFonts w:ascii="Montserrat" w:hAnsi="Montserrat" w:cs="Tahoma"/>
          <w:bCs/>
          <w:snapToGrid w:val="0"/>
          <w:sz w:val="22"/>
          <w:szCs w:val="22"/>
        </w:rPr>
        <w:t xml:space="preserve">El beneficio a jubilados y pensionados </w:t>
      </w:r>
      <w:r w:rsidRPr="00575AAE">
        <w:rPr>
          <w:rFonts w:ascii="Montserrat" w:hAnsi="Montserrat" w:cs="Tahoma"/>
          <w:sz w:val="22"/>
          <w:szCs w:val="22"/>
        </w:rPr>
        <w:t>deberá ser en los mismos términos de todos los demás trabajadores asegurados.</w:t>
      </w:r>
    </w:p>
    <w:p w:rsidR="00575AAE" w:rsidRPr="00575AAE" w:rsidRDefault="00575AAE" w:rsidP="00575AAE">
      <w:pPr>
        <w:jc w:val="both"/>
        <w:rPr>
          <w:rFonts w:ascii="Montserrat" w:hAnsi="Montserrat" w:cs="Tahoma"/>
          <w:bCs/>
          <w:snapToGrid w:val="0"/>
          <w:sz w:val="22"/>
          <w:szCs w:val="22"/>
        </w:rPr>
      </w:pPr>
    </w:p>
    <w:p w:rsidR="00575AAE" w:rsidRPr="00575AAE" w:rsidRDefault="00575AAE" w:rsidP="00575AAE">
      <w:pPr>
        <w:numPr>
          <w:ilvl w:val="0"/>
          <w:numId w:val="27"/>
        </w:numPr>
        <w:jc w:val="both"/>
        <w:rPr>
          <w:rFonts w:ascii="Montserrat" w:hAnsi="Montserrat" w:cs="Tahoma"/>
          <w:bCs/>
          <w:snapToGrid w:val="0"/>
          <w:sz w:val="22"/>
          <w:szCs w:val="22"/>
        </w:rPr>
      </w:pPr>
      <w:r w:rsidRPr="00575AAE">
        <w:rPr>
          <w:rFonts w:ascii="Montserrat" w:hAnsi="Montserrat" w:cs="Tahoma"/>
          <w:sz w:val="22"/>
          <w:szCs w:val="22"/>
        </w:rPr>
        <w:t xml:space="preserve">El nombre de la colectividad asegurada será: </w:t>
      </w:r>
      <w:r w:rsidRPr="00575AAE">
        <w:rPr>
          <w:rFonts w:ascii="Montserrat" w:hAnsi="Montserrat" w:cs="Tahoma"/>
          <w:bCs/>
          <w:snapToGrid w:val="0"/>
          <w:sz w:val="22"/>
          <w:szCs w:val="22"/>
        </w:rPr>
        <w:t>Base, confianza, raya, pensionados y jubilados.</w:t>
      </w:r>
    </w:p>
    <w:p w:rsidR="00575AAE" w:rsidRPr="00575AAE" w:rsidRDefault="00575AAE" w:rsidP="00575AAE">
      <w:pPr>
        <w:pStyle w:val="Prrafodelista"/>
        <w:rPr>
          <w:rFonts w:ascii="Montserrat" w:hAnsi="Montserrat" w:cs="Tahoma"/>
          <w:bCs/>
          <w:snapToGrid w:val="0"/>
          <w:sz w:val="22"/>
          <w:szCs w:val="22"/>
          <w:lang w:val="es-MX"/>
        </w:rPr>
      </w:pPr>
    </w:p>
    <w:p w:rsidR="00575AAE" w:rsidRPr="00575AAE" w:rsidRDefault="00575AAE" w:rsidP="00575AAE">
      <w:pPr>
        <w:numPr>
          <w:ilvl w:val="0"/>
          <w:numId w:val="27"/>
        </w:numPr>
        <w:jc w:val="both"/>
        <w:rPr>
          <w:rFonts w:ascii="Montserrat" w:hAnsi="Montserrat" w:cs="Tahoma"/>
          <w:bCs/>
          <w:snapToGrid w:val="0"/>
          <w:sz w:val="22"/>
          <w:szCs w:val="22"/>
        </w:rPr>
      </w:pPr>
      <w:r w:rsidRPr="00575AAE">
        <w:rPr>
          <w:rFonts w:ascii="Montserrat" w:hAnsi="Montserrat" w:cs="Tahoma"/>
          <w:bCs/>
          <w:snapToGrid w:val="0"/>
          <w:sz w:val="22"/>
          <w:szCs w:val="22"/>
        </w:rPr>
        <w:t>El personal con licencia sin goce de sueldo está incluido en los listados que correspondan.</w:t>
      </w:r>
    </w:p>
    <w:p w:rsidR="00575AAE" w:rsidRPr="00575AAE" w:rsidRDefault="00575AAE" w:rsidP="00575AAE">
      <w:pPr>
        <w:pStyle w:val="Puesto"/>
        <w:jc w:val="both"/>
        <w:rPr>
          <w:rFonts w:ascii="Montserrat" w:hAnsi="Montserrat" w:cs="Arial"/>
          <w:b w:val="0"/>
          <w:sz w:val="22"/>
          <w:szCs w:val="22"/>
          <w:lang w:val="es-MX"/>
        </w:rPr>
      </w:pPr>
    </w:p>
    <w:p w:rsidR="00575AAE" w:rsidRPr="00575AAE" w:rsidRDefault="00575AAE" w:rsidP="00575AAE">
      <w:pPr>
        <w:numPr>
          <w:ilvl w:val="0"/>
          <w:numId w:val="27"/>
        </w:numPr>
        <w:jc w:val="both"/>
        <w:rPr>
          <w:rFonts w:ascii="Montserrat" w:hAnsi="Montserrat" w:cs="Tahoma"/>
          <w:sz w:val="22"/>
          <w:szCs w:val="22"/>
        </w:rPr>
      </w:pPr>
      <w:r w:rsidRPr="00575AAE">
        <w:rPr>
          <w:rFonts w:ascii="Montserrat" w:hAnsi="Montserrat" w:cs="Tahoma"/>
          <w:bCs/>
          <w:snapToGrid w:val="0"/>
          <w:sz w:val="22"/>
          <w:szCs w:val="22"/>
        </w:rPr>
        <w:t>El</w:t>
      </w:r>
      <w:r w:rsidRPr="00575AAE">
        <w:rPr>
          <w:rFonts w:ascii="Montserrat" w:hAnsi="Montserrat" w:cs="Tahoma"/>
          <w:sz w:val="22"/>
          <w:szCs w:val="22"/>
        </w:rPr>
        <w:t xml:space="preserve"> nombre del contratante que deberá aparecer en las condiciones generales será: “Comisión Estatal de Servicios Públicos de Ensenada”.</w:t>
      </w:r>
    </w:p>
    <w:p w:rsidR="00575AAE" w:rsidRPr="00575AAE" w:rsidRDefault="00575AAE" w:rsidP="00575AAE">
      <w:pPr>
        <w:pStyle w:val="Puesto"/>
        <w:jc w:val="both"/>
        <w:rPr>
          <w:rFonts w:ascii="Montserrat" w:hAnsi="Montserrat" w:cs="Arial"/>
          <w:b w:val="0"/>
          <w:sz w:val="22"/>
          <w:szCs w:val="22"/>
          <w:lang w:val="es-ES"/>
        </w:rPr>
      </w:pPr>
    </w:p>
    <w:p w:rsidR="00575AAE" w:rsidRPr="00575AAE" w:rsidRDefault="00575AAE" w:rsidP="00575AAE">
      <w:pPr>
        <w:numPr>
          <w:ilvl w:val="0"/>
          <w:numId w:val="27"/>
        </w:numPr>
        <w:jc w:val="both"/>
        <w:rPr>
          <w:rFonts w:ascii="Montserrat" w:hAnsi="Montserrat" w:cs="Tahoma"/>
          <w:snapToGrid w:val="0"/>
          <w:sz w:val="22"/>
          <w:szCs w:val="22"/>
        </w:rPr>
      </w:pPr>
      <w:r w:rsidRPr="00575AAE">
        <w:rPr>
          <w:rFonts w:ascii="Montserrat" w:hAnsi="Montserrat" w:cs="Tahoma"/>
          <w:snapToGrid w:val="0"/>
          <w:sz w:val="22"/>
          <w:szCs w:val="22"/>
        </w:rPr>
        <w:t>Dentro del personal elegible no se encuentra personal de seguridad.</w:t>
      </w:r>
    </w:p>
    <w:p w:rsidR="00575AAE" w:rsidRPr="00575AAE" w:rsidRDefault="00575AAE" w:rsidP="00575AAE">
      <w:pPr>
        <w:pStyle w:val="Prrafodelista"/>
        <w:rPr>
          <w:rFonts w:ascii="Montserrat" w:hAnsi="Montserrat" w:cs="Tahoma"/>
          <w:snapToGrid w:val="0"/>
          <w:sz w:val="22"/>
          <w:szCs w:val="22"/>
          <w:lang w:val="es-MX"/>
        </w:rPr>
      </w:pPr>
    </w:p>
    <w:p w:rsidR="00575AAE" w:rsidRPr="00575AAE" w:rsidRDefault="00575AAE" w:rsidP="00575AAE">
      <w:pPr>
        <w:numPr>
          <w:ilvl w:val="0"/>
          <w:numId w:val="27"/>
        </w:numPr>
        <w:jc w:val="both"/>
        <w:rPr>
          <w:rFonts w:ascii="Montserrat" w:hAnsi="Montserrat" w:cs="Tahoma"/>
          <w:snapToGrid w:val="0"/>
          <w:sz w:val="22"/>
          <w:szCs w:val="22"/>
        </w:rPr>
      </w:pPr>
      <w:r w:rsidRPr="00575AAE">
        <w:rPr>
          <w:rFonts w:ascii="Montserrat" w:hAnsi="Montserrat" w:cs="Tahoma"/>
          <w:snapToGrid w:val="0"/>
          <w:sz w:val="22"/>
          <w:szCs w:val="22"/>
        </w:rPr>
        <w:t xml:space="preserve">La totalidad de los empleados se encuentran afiliados al IMSS o al </w:t>
      </w:r>
      <w:proofErr w:type="spellStart"/>
      <w:r w:rsidRPr="00575AAE">
        <w:rPr>
          <w:rFonts w:ascii="Montserrat" w:hAnsi="Montserrat" w:cs="Tahoma"/>
          <w:snapToGrid w:val="0"/>
          <w:sz w:val="22"/>
          <w:szCs w:val="22"/>
        </w:rPr>
        <w:t>ISSSTECALI</w:t>
      </w:r>
      <w:proofErr w:type="spellEnd"/>
      <w:r w:rsidRPr="00575AAE">
        <w:rPr>
          <w:rFonts w:ascii="Montserrat" w:hAnsi="Montserrat" w:cs="Tahoma"/>
          <w:snapToGrid w:val="0"/>
          <w:sz w:val="22"/>
          <w:szCs w:val="22"/>
        </w:rPr>
        <w:t>.</w:t>
      </w:r>
    </w:p>
    <w:p w:rsidR="00575AAE" w:rsidRPr="00575AAE" w:rsidRDefault="00575AAE" w:rsidP="00575AAE">
      <w:pPr>
        <w:rPr>
          <w:rFonts w:asciiTheme="minorHAnsi" w:hAnsiTheme="minorHAnsi"/>
          <w:sz w:val="22"/>
          <w:szCs w:val="22"/>
        </w:rPr>
      </w:pPr>
    </w:p>
    <w:p w:rsidR="00575AAE" w:rsidRPr="00575AAE" w:rsidRDefault="00575AAE" w:rsidP="00841A28">
      <w:pPr>
        <w:tabs>
          <w:tab w:val="left" w:pos="2310"/>
        </w:tabs>
        <w:ind w:left="1080" w:hanging="720"/>
        <w:jc w:val="center"/>
        <w:rPr>
          <w:rFonts w:ascii="Montserrat" w:hAnsi="Montserrat" w:cs="Tahoma"/>
          <w:b/>
          <w:sz w:val="24"/>
          <w:szCs w:val="24"/>
        </w:rPr>
      </w:pPr>
    </w:p>
    <w:p w:rsidR="00D912EB" w:rsidRDefault="00D912EB" w:rsidP="00841A28">
      <w:pPr>
        <w:tabs>
          <w:tab w:val="left" w:pos="2310"/>
        </w:tabs>
        <w:ind w:left="1080" w:hanging="720"/>
        <w:jc w:val="center"/>
        <w:rPr>
          <w:rFonts w:ascii="Montserrat" w:hAnsi="Montserrat" w:cs="Tahoma"/>
          <w:b/>
          <w:sz w:val="24"/>
          <w:szCs w:val="24"/>
          <w:lang w:val="es-ES"/>
        </w:rPr>
      </w:pPr>
    </w:p>
    <w:p w:rsidR="00D912EB" w:rsidRDefault="00D912EB" w:rsidP="00841A28">
      <w:pPr>
        <w:tabs>
          <w:tab w:val="left" w:pos="2310"/>
        </w:tabs>
        <w:ind w:left="1080" w:hanging="720"/>
        <w:jc w:val="center"/>
        <w:rPr>
          <w:rFonts w:ascii="Montserrat" w:hAnsi="Montserrat" w:cs="Tahoma"/>
          <w:b/>
          <w:sz w:val="24"/>
          <w:szCs w:val="24"/>
          <w:lang w:val="es-ES"/>
        </w:rPr>
      </w:pPr>
    </w:p>
    <w:p w:rsidR="00AC151F" w:rsidRDefault="00AC151F" w:rsidP="00AC151F">
      <w:pPr>
        <w:tabs>
          <w:tab w:val="left" w:pos="2310"/>
        </w:tabs>
        <w:rPr>
          <w:rFonts w:ascii="Montserrat" w:hAnsi="Montserrat" w:cs="Tahoma"/>
          <w:b/>
          <w:sz w:val="24"/>
          <w:szCs w:val="24"/>
          <w:lang w:val="es-ES"/>
        </w:rPr>
      </w:pPr>
    </w:p>
    <w:sectPr w:rsidR="00AC151F">
      <w:headerReference w:type="default" r:id="rId8"/>
      <w:footerReference w:type="even"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2339" w:rsidRDefault="00C12339" w:rsidP="00C335FD">
      <w:r>
        <w:separator/>
      </w:r>
    </w:p>
  </w:endnote>
  <w:endnote w:type="continuationSeparator" w:id="0">
    <w:p w:rsidR="00C12339" w:rsidRDefault="00C12339" w:rsidP="00C335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Souvenir Lt BT">
    <w:altName w:val="Georgia"/>
    <w:charset w:val="00"/>
    <w:family w:val="auto"/>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PublicoText-Roman">
    <w:altName w:val="Times New Roman"/>
    <w:charset w:val="00"/>
    <w:family w:val="auto"/>
    <w:pitch w:val="variable"/>
    <w:sig w:usb0="00000001" w:usb1="00000000" w:usb2="00000000" w:usb3="00000000" w:csb0="00000093" w:csb1="00000000"/>
  </w:font>
  <w:font w:name="Chubb Publico Text">
    <w:altName w:val="Times New Roman"/>
    <w:panose1 w:val="00000000000000000000"/>
    <w:charset w:val="00"/>
    <w:family w:val="roman"/>
    <w:notTrueType/>
    <w:pitch w:val="variable"/>
    <w:sig w:usb0="00000001" w:usb1="00000000" w:usb2="00000000" w:usb3="00000000" w:csb0="00000093" w:csb1="00000000"/>
  </w:font>
  <w:font w:name="Montserrat">
    <w:panose1 w:val="00000500000000000000"/>
    <w:charset w:val="00"/>
    <w:family w:val="auto"/>
    <w:pitch w:val="variable"/>
    <w:sig w:usb0="2000020F" w:usb1="00000003" w:usb2="00000000" w:usb3="00000000" w:csb0="00000197"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2339" w:rsidRDefault="00C1233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12339" w:rsidRDefault="00C12339">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2339" w:rsidRDefault="00C12339" w:rsidP="00C335FD">
      <w:r>
        <w:separator/>
      </w:r>
    </w:p>
  </w:footnote>
  <w:footnote w:type="continuationSeparator" w:id="0">
    <w:p w:rsidR="00C12339" w:rsidRDefault="00C12339" w:rsidP="00C335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2339" w:rsidRPr="00507E77" w:rsidRDefault="00C12339" w:rsidP="000B365C">
    <w:pPr>
      <w:jc w:val="center"/>
      <w:rPr>
        <w:rFonts w:ascii="Montserrat" w:hAnsi="Montserrat" w:cs="Arial"/>
      </w:rPr>
    </w:pPr>
    <w:r w:rsidRPr="00507E77">
      <w:rPr>
        <w:rFonts w:ascii="Montserrat" w:hAnsi="Montserrat"/>
        <w:noProof/>
        <w:lang w:val="es-ES" w:eastAsia="es-ES"/>
      </w:rPr>
      <w:drawing>
        <wp:anchor distT="0" distB="0" distL="114300" distR="114300" simplePos="0" relativeHeight="251645952" behindDoc="1" locked="0" layoutInCell="1" allowOverlap="1">
          <wp:simplePos x="0" y="0"/>
          <wp:positionH relativeFrom="column">
            <wp:posOffset>-308610</wp:posOffset>
          </wp:positionH>
          <wp:positionV relativeFrom="paragraph">
            <wp:posOffset>-95885</wp:posOffset>
          </wp:positionV>
          <wp:extent cx="1371600" cy="601345"/>
          <wp:effectExtent l="0" t="0" r="0" b="825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71600" cy="601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07E77">
      <w:rPr>
        <w:rFonts w:ascii="Montserrat" w:hAnsi="Montserrat"/>
        <w:noProof/>
        <w:lang w:val="es-ES" w:eastAsia="es-ES"/>
      </w:rPr>
      <w:drawing>
        <wp:anchor distT="0" distB="0" distL="114300" distR="114300" simplePos="0" relativeHeight="251666432" behindDoc="0" locked="0" layoutInCell="1" allowOverlap="1" wp14:anchorId="4686FCD3" wp14:editId="439DFAD3">
          <wp:simplePos x="0" y="0"/>
          <wp:positionH relativeFrom="column">
            <wp:posOffset>5419090</wp:posOffset>
          </wp:positionH>
          <wp:positionV relativeFrom="paragraph">
            <wp:posOffset>-152400</wp:posOffset>
          </wp:positionV>
          <wp:extent cx="522605" cy="659765"/>
          <wp:effectExtent l="0" t="0" r="0" b="698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07E77">
      <w:rPr>
        <w:rFonts w:ascii="Montserrat" w:hAnsi="Montserrat" w:cs="Arial"/>
      </w:rPr>
      <w:t>GOBIERNO DEL ESTADO DE BAJA CALIFORNIA</w:t>
    </w:r>
  </w:p>
  <w:p w:rsidR="00C12339" w:rsidRPr="00507E77" w:rsidRDefault="00C12339" w:rsidP="000B365C">
    <w:pPr>
      <w:jc w:val="center"/>
      <w:rPr>
        <w:rFonts w:ascii="Montserrat" w:hAnsi="Montserrat" w:cs="Arial"/>
      </w:rPr>
    </w:pPr>
    <w:r w:rsidRPr="00507E77">
      <w:rPr>
        <w:rFonts w:ascii="Montserrat" w:hAnsi="Montserrat" w:cs="Arial"/>
      </w:rPr>
      <w:t>COMITÉ DE ADQUISICIONES, ARRENDAMIENTOS Y SERVICIOS</w:t>
    </w:r>
  </w:p>
  <w:p w:rsidR="00C12339" w:rsidRPr="00507E77" w:rsidRDefault="00C12339" w:rsidP="000B365C">
    <w:pPr>
      <w:jc w:val="center"/>
      <w:rPr>
        <w:rFonts w:ascii="Montserrat" w:hAnsi="Montserrat" w:cs="Arial"/>
      </w:rPr>
    </w:pPr>
    <w:r w:rsidRPr="00507E77">
      <w:rPr>
        <w:rFonts w:ascii="Montserrat" w:hAnsi="Montserrat" w:cs="Arial"/>
      </w:rPr>
      <w:t xml:space="preserve"> DEL PODER EJECUTIVO DE GOBIERNO DEL ESTADO DE BAJA CALIFORNIA</w:t>
    </w:r>
  </w:p>
  <w:p w:rsidR="00C12339" w:rsidRPr="00050FAB" w:rsidRDefault="00C12339" w:rsidP="000B365C">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86912" behindDoc="0" locked="0" layoutInCell="1" allowOverlap="1" wp14:anchorId="1EAC5821" wp14:editId="54BDBDE8">
              <wp:simplePos x="0" y="0"/>
              <wp:positionH relativeFrom="column">
                <wp:posOffset>-247650</wp:posOffset>
              </wp:positionH>
              <wp:positionV relativeFrom="paragraph">
                <wp:posOffset>179070</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616635" id="Conector recto 7"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3Kp2C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C12339" w:rsidRDefault="00C12339" w:rsidP="000B365C">
    <w:pPr>
      <w:pStyle w:val="Encabezado"/>
      <w:jc w:val="right"/>
      <w:rPr>
        <w:rFonts w:ascii="Arial" w:hAnsi="Arial" w:cs="Arial"/>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922FB"/>
    <w:multiLevelType w:val="hybridMultilevel"/>
    <w:tmpl w:val="61F4413E"/>
    <w:lvl w:ilvl="0" w:tplc="6BF65762">
      <w:numFmt w:val="bullet"/>
      <w:lvlText w:val=""/>
      <w:lvlJc w:val="left"/>
      <w:pPr>
        <w:ind w:left="980" w:hanging="361"/>
      </w:pPr>
      <w:rPr>
        <w:rFonts w:ascii="Wingdings" w:eastAsia="Wingdings" w:hAnsi="Wingdings" w:cs="Wingdings" w:hint="default"/>
        <w:color w:val="252525"/>
        <w:w w:val="100"/>
        <w:sz w:val="21"/>
        <w:szCs w:val="21"/>
        <w:lang w:val="es-ES" w:eastAsia="en-US" w:bidi="ar-SA"/>
      </w:rPr>
    </w:lvl>
    <w:lvl w:ilvl="1" w:tplc="C6B6E574">
      <w:numFmt w:val="bullet"/>
      <w:lvlText w:val="•"/>
      <w:lvlJc w:val="left"/>
      <w:pPr>
        <w:ind w:left="2004" w:hanging="361"/>
      </w:pPr>
      <w:rPr>
        <w:rFonts w:hint="default"/>
        <w:lang w:val="es-ES" w:eastAsia="en-US" w:bidi="ar-SA"/>
      </w:rPr>
    </w:lvl>
    <w:lvl w:ilvl="2" w:tplc="1B726098">
      <w:numFmt w:val="bullet"/>
      <w:lvlText w:val="•"/>
      <w:lvlJc w:val="left"/>
      <w:pPr>
        <w:ind w:left="3028" w:hanging="361"/>
      </w:pPr>
      <w:rPr>
        <w:rFonts w:hint="default"/>
        <w:lang w:val="es-ES" w:eastAsia="en-US" w:bidi="ar-SA"/>
      </w:rPr>
    </w:lvl>
    <w:lvl w:ilvl="3" w:tplc="15FCE076">
      <w:numFmt w:val="bullet"/>
      <w:lvlText w:val="•"/>
      <w:lvlJc w:val="left"/>
      <w:pPr>
        <w:ind w:left="4052" w:hanging="361"/>
      </w:pPr>
      <w:rPr>
        <w:rFonts w:hint="default"/>
        <w:lang w:val="es-ES" w:eastAsia="en-US" w:bidi="ar-SA"/>
      </w:rPr>
    </w:lvl>
    <w:lvl w:ilvl="4" w:tplc="CD0026AA">
      <w:numFmt w:val="bullet"/>
      <w:lvlText w:val="•"/>
      <w:lvlJc w:val="left"/>
      <w:pPr>
        <w:ind w:left="5076" w:hanging="361"/>
      </w:pPr>
      <w:rPr>
        <w:rFonts w:hint="default"/>
        <w:lang w:val="es-ES" w:eastAsia="en-US" w:bidi="ar-SA"/>
      </w:rPr>
    </w:lvl>
    <w:lvl w:ilvl="5" w:tplc="CBEE10AA">
      <w:numFmt w:val="bullet"/>
      <w:lvlText w:val="•"/>
      <w:lvlJc w:val="left"/>
      <w:pPr>
        <w:ind w:left="6100" w:hanging="361"/>
      </w:pPr>
      <w:rPr>
        <w:rFonts w:hint="default"/>
        <w:lang w:val="es-ES" w:eastAsia="en-US" w:bidi="ar-SA"/>
      </w:rPr>
    </w:lvl>
    <w:lvl w:ilvl="6" w:tplc="85687D12">
      <w:numFmt w:val="bullet"/>
      <w:lvlText w:val="•"/>
      <w:lvlJc w:val="left"/>
      <w:pPr>
        <w:ind w:left="7124" w:hanging="361"/>
      </w:pPr>
      <w:rPr>
        <w:rFonts w:hint="default"/>
        <w:lang w:val="es-ES" w:eastAsia="en-US" w:bidi="ar-SA"/>
      </w:rPr>
    </w:lvl>
    <w:lvl w:ilvl="7" w:tplc="810053C8">
      <w:numFmt w:val="bullet"/>
      <w:lvlText w:val="•"/>
      <w:lvlJc w:val="left"/>
      <w:pPr>
        <w:ind w:left="8148" w:hanging="361"/>
      </w:pPr>
      <w:rPr>
        <w:rFonts w:hint="default"/>
        <w:lang w:val="es-ES" w:eastAsia="en-US" w:bidi="ar-SA"/>
      </w:rPr>
    </w:lvl>
    <w:lvl w:ilvl="8" w:tplc="7FE4B5C6">
      <w:numFmt w:val="bullet"/>
      <w:lvlText w:val="•"/>
      <w:lvlJc w:val="left"/>
      <w:pPr>
        <w:ind w:left="9172" w:hanging="361"/>
      </w:pPr>
      <w:rPr>
        <w:rFonts w:hint="default"/>
        <w:lang w:val="es-ES" w:eastAsia="en-US" w:bidi="ar-SA"/>
      </w:rPr>
    </w:lvl>
  </w:abstractNum>
  <w:abstractNum w:abstractNumId="1">
    <w:nsid w:val="043E7CDE"/>
    <w:multiLevelType w:val="hybridMultilevel"/>
    <w:tmpl w:val="3F9EF064"/>
    <w:lvl w:ilvl="0" w:tplc="080A0001">
      <w:start w:val="1"/>
      <w:numFmt w:val="bullet"/>
      <w:lvlText w:val=""/>
      <w:lvlJc w:val="left"/>
      <w:pPr>
        <w:ind w:left="1515" w:hanging="360"/>
      </w:pPr>
      <w:rPr>
        <w:rFonts w:ascii="Symbol" w:hAnsi="Symbol" w:hint="default"/>
      </w:rPr>
    </w:lvl>
    <w:lvl w:ilvl="1" w:tplc="080A0003" w:tentative="1">
      <w:start w:val="1"/>
      <w:numFmt w:val="bullet"/>
      <w:lvlText w:val="o"/>
      <w:lvlJc w:val="left"/>
      <w:pPr>
        <w:ind w:left="2235" w:hanging="360"/>
      </w:pPr>
      <w:rPr>
        <w:rFonts w:ascii="Courier New" w:hAnsi="Courier New" w:cs="Courier New" w:hint="default"/>
      </w:rPr>
    </w:lvl>
    <w:lvl w:ilvl="2" w:tplc="080A0005">
      <w:start w:val="1"/>
      <w:numFmt w:val="bullet"/>
      <w:lvlText w:val=""/>
      <w:lvlJc w:val="left"/>
      <w:pPr>
        <w:ind w:left="2955" w:hanging="360"/>
      </w:pPr>
      <w:rPr>
        <w:rFonts w:ascii="Wingdings" w:hAnsi="Wingdings" w:hint="default"/>
      </w:rPr>
    </w:lvl>
    <w:lvl w:ilvl="3" w:tplc="080A0001" w:tentative="1">
      <w:start w:val="1"/>
      <w:numFmt w:val="bullet"/>
      <w:lvlText w:val=""/>
      <w:lvlJc w:val="left"/>
      <w:pPr>
        <w:ind w:left="3675" w:hanging="360"/>
      </w:pPr>
      <w:rPr>
        <w:rFonts w:ascii="Symbol" w:hAnsi="Symbol" w:hint="default"/>
      </w:rPr>
    </w:lvl>
    <w:lvl w:ilvl="4" w:tplc="080A0003" w:tentative="1">
      <w:start w:val="1"/>
      <w:numFmt w:val="bullet"/>
      <w:lvlText w:val="o"/>
      <w:lvlJc w:val="left"/>
      <w:pPr>
        <w:ind w:left="4395" w:hanging="360"/>
      </w:pPr>
      <w:rPr>
        <w:rFonts w:ascii="Courier New" w:hAnsi="Courier New" w:cs="Courier New" w:hint="default"/>
      </w:rPr>
    </w:lvl>
    <w:lvl w:ilvl="5" w:tplc="080A0005" w:tentative="1">
      <w:start w:val="1"/>
      <w:numFmt w:val="bullet"/>
      <w:lvlText w:val=""/>
      <w:lvlJc w:val="left"/>
      <w:pPr>
        <w:ind w:left="5115" w:hanging="360"/>
      </w:pPr>
      <w:rPr>
        <w:rFonts w:ascii="Wingdings" w:hAnsi="Wingdings" w:hint="default"/>
      </w:rPr>
    </w:lvl>
    <w:lvl w:ilvl="6" w:tplc="080A0001" w:tentative="1">
      <w:start w:val="1"/>
      <w:numFmt w:val="bullet"/>
      <w:lvlText w:val=""/>
      <w:lvlJc w:val="left"/>
      <w:pPr>
        <w:ind w:left="5835" w:hanging="360"/>
      </w:pPr>
      <w:rPr>
        <w:rFonts w:ascii="Symbol" w:hAnsi="Symbol" w:hint="default"/>
      </w:rPr>
    </w:lvl>
    <w:lvl w:ilvl="7" w:tplc="080A0003" w:tentative="1">
      <w:start w:val="1"/>
      <w:numFmt w:val="bullet"/>
      <w:lvlText w:val="o"/>
      <w:lvlJc w:val="left"/>
      <w:pPr>
        <w:ind w:left="6555" w:hanging="360"/>
      </w:pPr>
      <w:rPr>
        <w:rFonts w:ascii="Courier New" w:hAnsi="Courier New" w:cs="Courier New" w:hint="default"/>
      </w:rPr>
    </w:lvl>
    <w:lvl w:ilvl="8" w:tplc="080A0005" w:tentative="1">
      <w:start w:val="1"/>
      <w:numFmt w:val="bullet"/>
      <w:lvlText w:val=""/>
      <w:lvlJc w:val="left"/>
      <w:pPr>
        <w:ind w:left="7275" w:hanging="360"/>
      </w:pPr>
      <w:rPr>
        <w:rFonts w:ascii="Wingdings" w:hAnsi="Wingdings" w:hint="default"/>
      </w:rPr>
    </w:lvl>
  </w:abstractNum>
  <w:abstractNum w:abstractNumId="2">
    <w:nsid w:val="04F90731"/>
    <w:multiLevelType w:val="hybridMultilevel"/>
    <w:tmpl w:val="02D63304"/>
    <w:lvl w:ilvl="0" w:tplc="540A0017">
      <w:start w:val="1"/>
      <w:numFmt w:val="lowerLetter"/>
      <w:lvlText w:val="%1)"/>
      <w:lvlJc w:val="left"/>
      <w:pPr>
        <w:ind w:left="720" w:hanging="360"/>
      </w:pPr>
      <w:rPr>
        <w:rFonts w:hint="default"/>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3">
    <w:nsid w:val="0BD630CA"/>
    <w:multiLevelType w:val="hybridMultilevel"/>
    <w:tmpl w:val="E4EE31F8"/>
    <w:lvl w:ilvl="0" w:tplc="516E79CC">
      <w:start w:val="1"/>
      <w:numFmt w:val="upperRoman"/>
      <w:lvlText w:val="%1)"/>
      <w:lvlJc w:val="left"/>
      <w:pPr>
        <w:ind w:left="862" w:hanging="72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4">
    <w:nsid w:val="1AB24E42"/>
    <w:multiLevelType w:val="hybridMultilevel"/>
    <w:tmpl w:val="88301D4E"/>
    <w:lvl w:ilvl="0" w:tplc="2AFC616A">
      <w:start w:val="1"/>
      <w:numFmt w:val="decimal"/>
      <w:lvlText w:val="%1."/>
      <w:lvlJc w:val="left"/>
      <w:pPr>
        <w:ind w:left="720" w:hanging="360"/>
      </w:pPr>
      <w:rPr>
        <w:rFonts w:ascii="Century Gothic" w:hAnsi="Century Gothic"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20464418"/>
    <w:multiLevelType w:val="hybridMultilevel"/>
    <w:tmpl w:val="D062CF3E"/>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1080"/>
        </w:tabs>
        <w:ind w:left="108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08002A6"/>
    <w:multiLevelType w:val="hybridMultilevel"/>
    <w:tmpl w:val="A39E759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343794E"/>
    <w:multiLevelType w:val="hybridMultilevel"/>
    <w:tmpl w:val="F34A0E4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8E92FDA"/>
    <w:multiLevelType w:val="hybridMultilevel"/>
    <w:tmpl w:val="084CD0A2"/>
    <w:lvl w:ilvl="0" w:tplc="04090001">
      <w:start w:val="1"/>
      <w:numFmt w:val="bullet"/>
      <w:lvlText w:val=""/>
      <w:lvlJc w:val="left"/>
      <w:pPr>
        <w:tabs>
          <w:tab w:val="num" w:pos="720"/>
        </w:tabs>
        <w:ind w:left="720" w:hanging="360"/>
      </w:pPr>
      <w:rPr>
        <w:rFonts w:ascii="Symbol" w:hAnsi="Symbol" w:hint="default"/>
      </w:rPr>
    </w:lvl>
    <w:lvl w:ilvl="1" w:tplc="7E54ED58">
      <w:start w:val="1"/>
      <w:numFmt w:val="upperLetter"/>
      <w:lvlText w:val="%2)"/>
      <w:lvlJc w:val="left"/>
      <w:pPr>
        <w:tabs>
          <w:tab w:val="num" w:pos="9149"/>
        </w:tabs>
        <w:ind w:left="9149"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ADF5E69"/>
    <w:multiLevelType w:val="hybridMultilevel"/>
    <w:tmpl w:val="035C247A"/>
    <w:lvl w:ilvl="0" w:tplc="AA667F5C">
      <w:start w:val="1"/>
      <w:numFmt w:val="decimal"/>
      <w:lvlText w:val="%1."/>
      <w:lvlJc w:val="left"/>
      <w:pPr>
        <w:tabs>
          <w:tab w:val="num" w:pos="720"/>
        </w:tabs>
        <w:ind w:left="720" w:hanging="360"/>
      </w:pPr>
      <w:rPr>
        <w:rFonts w:hint="default"/>
        <w:color w:val="auto"/>
      </w:rPr>
    </w:lvl>
    <w:lvl w:ilvl="1" w:tplc="FA10C2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EA949CE"/>
    <w:multiLevelType w:val="hybridMultilevel"/>
    <w:tmpl w:val="6E067F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71969B8"/>
    <w:multiLevelType w:val="hybridMultilevel"/>
    <w:tmpl w:val="07ACA776"/>
    <w:lvl w:ilvl="0" w:tplc="080A000D">
      <w:start w:val="1"/>
      <w:numFmt w:val="bullet"/>
      <w:lvlText w:val=""/>
      <w:lvlJc w:val="left"/>
      <w:pPr>
        <w:ind w:left="1571" w:hanging="360"/>
      </w:pPr>
      <w:rPr>
        <w:rFonts w:ascii="Wingdings" w:hAnsi="Wingdings"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4">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nsid w:val="40CD3945"/>
    <w:multiLevelType w:val="hybridMultilevel"/>
    <w:tmpl w:val="FEF22690"/>
    <w:lvl w:ilvl="0" w:tplc="144AA482">
      <w:start w:val="1"/>
      <w:numFmt w:val="upperLetter"/>
      <w:lvlText w:val="%1)"/>
      <w:lvlJc w:val="left"/>
      <w:pPr>
        <w:tabs>
          <w:tab w:val="num" w:pos="360"/>
        </w:tabs>
        <w:ind w:left="340" w:hanging="340"/>
      </w:pPr>
      <w:rPr>
        <w:rFonts w:ascii="Arial Narrow" w:hAnsi="Arial Narrow" w:hint="default"/>
        <w:b/>
        <w:color w:val="auto"/>
        <w:sz w:val="20"/>
      </w:rPr>
    </w:lvl>
    <w:lvl w:ilvl="1" w:tplc="E6CA779A">
      <w:start w:val="1"/>
      <w:numFmt w:val="upperLetter"/>
      <w:lvlText w:val="%2)"/>
      <w:lvlJc w:val="left"/>
      <w:pPr>
        <w:tabs>
          <w:tab w:val="num" w:pos="360"/>
        </w:tabs>
        <w:ind w:left="340" w:hanging="340"/>
      </w:pPr>
      <w:rPr>
        <w:rFonts w:ascii="Arial Narrow" w:hAnsi="Arial Narrow" w:hint="default"/>
        <w:b/>
        <w:color w:val="auto"/>
        <w:sz w:val="18"/>
        <w:szCs w:val="18"/>
      </w:rPr>
    </w:lvl>
    <w:lvl w:ilvl="2" w:tplc="0C0A0003">
      <w:start w:val="1"/>
      <w:numFmt w:val="bullet"/>
      <w:lvlText w:val="o"/>
      <w:lvlJc w:val="left"/>
      <w:pPr>
        <w:tabs>
          <w:tab w:val="num" w:pos="1080"/>
        </w:tabs>
        <w:ind w:left="1080" w:hanging="360"/>
      </w:pPr>
      <w:rPr>
        <w:rFonts w:ascii="Courier New" w:hAnsi="Courier New" w:cs="Courier New" w:hint="default"/>
      </w:rPr>
    </w:lvl>
    <w:lvl w:ilvl="3" w:tplc="0C0A0001" w:tentative="1">
      <w:start w:val="1"/>
      <w:numFmt w:val="bullet"/>
      <w:lvlText w:val=""/>
      <w:lvlJc w:val="left"/>
      <w:pPr>
        <w:tabs>
          <w:tab w:val="num" w:pos="1800"/>
        </w:tabs>
        <w:ind w:left="1800" w:hanging="360"/>
      </w:pPr>
      <w:rPr>
        <w:rFonts w:ascii="Symbol" w:hAnsi="Symbol" w:hint="default"/>
      </w:rPr>
    </w:lvl>
    <w:lvl w:ilvl="4" w:tplc="0C0A0003" w:tentative="1">
      <w:start w:val="1"/>
      <w:numFmt w:val="bullet"/>
      <w:lvlText w:val="o"/>
      <w:lvlJc w:val="left"/>
      <w:pPr>
        <w:tabs>
          <w:tab w:val="num" w:pos="2520"/>
        </w:tabs>
        <w:ind w:left="2520" w:hanging="360"/>
      </w:pPr>
      <w:rPr>
        <w:rFonts w:ascii="Courier New" w:hAnsi="Courier New" w:cs="Courier New" w:hint="default"/>
      </w:rPr>
    </w:lvl>
    <w:lvl w:ilvl="5" w:tplc="0C0A0005" w:tentative="1">
      <w:start w:val="1"/>
      <w:numFmt w:val="bullet"/>
      <w:lvlText w:val=""/>
      <w:lvlJc w:val="left"/>
      <w:pPr>
        <w:tabs>
          <w:tab w:val="num" w:pos="3240"/>
        </w:tabs>
        <w:ind w:left="3240" w:hanging="360"/>
      </w:pPr>
      <w:rPr>
        <w:rFonts w:ascii="Wingdings" w:hAnsi="Wingdings" w:hint="default"/>
      </w:rPr>
    </w:lvl>
    <w:lvl w:ilvl="6" w:tplc="0C0A0001" w:tentative="1">
      <w:start w:val="1"/>
      <w:numFmt w:val="bullet"/>
      <w:lvlText w:val=""/>
      <w:lvlJc w:val="left"/>
      <w:pPr>
        <w:tabs>
          <w:tab w:val="num" w:pos="3960"/>
        </w:tabs>
        <w:ind w:left="3960" w:hanging="360"/>
      </w:pPr>
      <w:rPr>
        <w:rFonts w:ascii="Symbol" w:hAnsi="Symbol" w:hint="default"/>
      </w:rPr>
    </w:lvl>
    <w:lvl w:ilvl="7" w:tplc="0C0A0003" w:tentative="1">
      <w:start w:val="1"/>
      <w:numFmt w:val="bullet"/>
      <w:lvlText w:val="o"/>
      <w:lvlJc w:val="left"/>
      <w:pPr>
        <w:tabs>
          <w:tab w:val="num" w:pos="4680"/>
        </w:tabs>
        <w:ind w:left="4680" w:hanging="360"/>
      </w:pPr>
      <w:rPr>
        <w:rFonts w:ascii="Courier New" w:hAnsi="Courier New" w:cs="Courier New" w:hint="default"/>
      </w:rPr>
    </w:lvl>
    <w:lvl w:ilvl="8" w:tplc="0C0A0005" w:tentative="1">
      <w:start w:val="1"/>
      <w:numFmt w:val="bullet"/>
      <w:lvlText w:val=""/>
      <w:lvlJc w:val="left"/>
      <w:pPr>
        <w:tabs>
          <w:tab w:val="num" w:pos="5400"/>
        </w:tabs>
        <w:ind w:left="5400" w:hanging="360"/>
      </w:pPr>
      <w:rPr>
        <w:rFonts w:ascii="Wingdings" w:hAnsi="Wingdings" w:hint="default"/>
      </w:rPr>
    </w:lvl>
  </w:abstractNum>
  <w:abstractNum w:abstractNumId="17">
    <w:nsid w:val="44745238"/>
    <w:multiLevelType w:val="hybridMultilevel"/>
    <w:tmpl w:val="7272F29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462841D3"/>
    <w:multiLevelType w:val="hybridMultilevel"/>
    <w:tmpl w:val="47EA6FA6"/>
    <w:lvl w:ilvl="0" w:tplc="BB74EC84">
      <w:start w:val="1"/>
      <w:numFmt w:val="decimal"/>
      <w:suff w:val="nothing"/>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9">
    <w:nsid w:val="4C756F3A"/>
    <w:multiLevelType w:val="hybridMultilevel"/>
    <w:tmpl w:val="9FCE2B7C"/>
    <w:lvl w:ilvl="0" w:tplc="C75239FC">
      <w:start w:val="1"/>
      <w:numFmt w:val="decimal"/>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nsid w:val="50DE2AB5"/>
    <w:multiLevelType w:val="hybridMultilevel"/>
    <w:tmpl w:val="EE828FC2"/>
    <w:lvl w:ilvl="0" w:tplc="91107D7E">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5534682F"/>
    <w:multiLevelType w:val="hybridMultilevel"/>
    <w:tmpl w:val="4396332C"/>
    <w:lvl w:ilvl="0" w:tplc="A322F8EC">
      <w:start w:val="1"/>
      <w:numFmt w:val="upperRoman"/>
      <w:lvlText w:val="%1."/>
      <w:lvlJc w:val="left"/>
      <w:pPr>
        <w:ind w:left="744" w:hanging="317"/>
        <w:jc w:val="right"/>
      </w:pPr>
      <w:rPr>
        <w:rFonts w:ascii="Arial" w:eastAsia="Arial" w:hAnsi="Arial" w:cs="Arial" w:hint="default"/>
        <w:b/>
        <w:bCs/>
        <w:color w:val="252525"/>
        <w:spacing w:val="-2"/>
        <w:w w:val="100"/>
        <w:sz w:val="21"/>
        <w:szCs w:val="21"/>
        <w:lang w:val="es-ES" w:eastAsia="en-US" w:bidi="ar-SA"/>
      </w:rPr>
    </w:lvl>
    <w:lvl w:ilvl="1" w:tplc="07ACA15E">
      <w:numFmt w:val="bullet"/>
      <w:lvlText w:val=""/>
      <w:lvlJc w:val="left"/>
      <w:pPr>
        <w:ind w:left="980" w:hanging="361"/>
      </w:pPr>
      <w:rPr>
        <w:rFonts w:hint="default"/>
        <w:w w:val="100"/>
        <w:lang w:val="es-ES" w:eastAsia="en-US" w:bidi="ar-SA"/>
      </w:rPr>
    </w:lvl>
    <w:lvl w:ilvl="2" w:tplc="42AE8442">
      <w:numFmt w:val="bullet"/>
      <w:lvlText w:val="•"/>
      <w:lvlJc w:val="left"/>
      <w:pPr>
        <w:ind w:left="980" w:hanging="361"/>
      </w:pPr>
      <w:rPr>
        <w:rFonts w:hint="default"/>
        <w:lang w:val="es-ES" w:eastAsia="en-US" w:bidi="ar-SA"/>
      </w:rPr>
    </w:lvl>
    <w:lvl w:ilvl="3" w:tplc="7812A940">
      <w:numFmt w:val="bullet"/>
      <w:lvlText w:val="•"/>
      <w:lvlJc w:val="left"/>
      <w:pPr>
        <w:ind w:left="2260" w:hanging="361"/>
      </w:pPr>
      <w:rPr>
        <w:rFonts w:hint="default"/>
        <w:lang w:val="es-ES" w:eastAsia="en-US" w:bidi="ar-SA"/>
      </w:rPr>
    </w:lvl>
    <w:lvl w:ilvl="4" w:tplc="91EC8CBA">
      <w:numFmt w:val="bullet"/>
      <w:lvlText w:val="•"/>
      <w:lvlJc w:val="left"/>
      <w:pPr>
        <w:ind w:left="3540" w:hanging="361"/>
      </w:pPr>
      <w:rPr>
        <w:rFonts w:hint="default"/>
        <w:lang w:val="es-ES" w:eastAsia="en-US" w:bidi="ar-SA"/>
      </w:rPr>
    </w:lvl>
    <w:lvl w:ilvl="5" w:tplc="25D4C21C">
      <w:numFmt w:val="bullet"/>
      <w:lvlText w:val="•"/>
      <w:lvlJc w:val="left"/>
      <w:pPr>
        <w:ind w:left="4820" w:hanging="361"/>
      </w:pPr>
      <w:rPr>
        <w:rFonts w:hint="default"/>
        <w:lang w:val="es-ES" w:eastAsia="en-US" w:bidi="ar-SA"/>
      </w:rPr>
    </w:lvl>
    <w:lvl w:ilvl="6" w:tplc="59D81ADE">
      <w:numFmt w:val="bullet"/>
      <w:lvlText w:val="•"/>
      <w:lvlJc w:val="left"/>
      <w:pPr>
        <w:ind w:left="6100" w:hanging="361"/>
      </w:pPr>
      <w:rPr>
        <w:rFonts w:hint="default"/>
        <w:lang w:val="es-ES" w:eastAsia="en-US" w:bidi="ar-SA"/>
      </w:rPr>
    </w:lvl>
    <w:lvl w:ilvl="7" w:tplc="14B0E826">
      <w:numFmt w:val="bullet"/>
      <w:lvlText w:val="•"/>
      <w:lvlJc w:val="left"/>
      <w:pPr>
        <w:ind w:left="7380" w:hanging="361"/>
      </w:pPr>
      <w:rPr>
        <w:rFonts w:hint="default"/>
        <w:lang w:val="es-ES" w:eastAsia="en-US" w:bidi="ar-SA"/>
      </w:rPr>
    </w:lvl>
    <w:lvl w:ilvl="8" w:tplc="86C6CA6C">
      <w:numFmt w:val="bullet"/>
      <w:lvlText w:val="•"/>
      <w:lvlJc w:val="left"/>
      <w:pPr>
        <w:ind w:left="8660" w:hanging="361"/>
      </w:pPr>
      <w:rPr>
        <w:rFonts w:hint="default"/>
        <w:lang w:val="es-ES" w:eastAsia="en-US" w:bidi="ar-SA"/>
      </w:rPr>
    </w:lvl>
  </w:abstractNum>
  <w:abstractNum w:abstractNumId="22">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5F631496"/>
    <w:multiLevelType w:val="hybridMultilevel"/>
    <w:tmpl w:val="4216B10A"/>
    <w:lvl w:ilvl="0" w:tplc="73D8B1BA">
      <w:start w:val="1"/>
      <w:numFmt w:val="decimal"/>
      <w:lvlText w:val="%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5">
    <w:nsid w:val="5FD65652"/>
    <w:multiLevelType w:val="hybridMultilevel"/>
    <w:tmpl w:val="41C0EFF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65467708"/>
    <w:multiLevelType w:val="hybridMultilevel"/>
    <w:tmpl w:val="DD06DD92"/>
    <w:lvl w:ilvl="0" w:tplc="080A0001">
      <w:start w:val="1"/>
      <w:numFmt w:val="bullet"/>
      <w:lvlText w:val=""/>
      <w:lvlJc w:val="left"/>
      <w:pPr>
        <w:ind w:left="1440" w:hanging="360"/>
      </w:pPr>
      <w:rPr>
        <w:rFonts w:ascii="Symbol" w:hAnsi="Symbol" w:hint="default"/>
        <w:color w:val="auto"/>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7">
    <w:nsid w:val="65C62D4C"/>
    <w:multiLevelType w:val="hybridMultilevel"/>
    <w:tmpl w:val="D9A87F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6A9E0014"/>
    <w:multiLevelType w:val="hybridMultilevel"/>
    <w:tmpl w:val="CA606A6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742B6D56"/>
    <w:multiLevelType w:val="hybridMultilevel"/>
    <w:tmpl w:val="0464B72E"/>
    <w:lvl w:ilvl="0" w:tplc="071878EE">
      <w:start w:val="1"/>
      <w:numFmt w:val="decimal"/>
      <w:lvlText w:val="%1."/>
      <w:lvlJc w:val="left"/>
      <w:pPr>
        <w:ind w:left="360" w:hanging="360"/>
      </w:pPr>
      <w:rPr>
        <w:b/>
        <w:color w:val="auto"/>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0">
    <w:nsid w:val="774E46E6"/>
    <w:multiLevelType w:val="hybridMultilevel"/>
    <w:tmpl w:val="49D843BE"/>
    <w:lvl w:ilvl="0" w:tplc="6C32217E">
      <w:start w:val="7"/>
      <w:numFmt w:val="decimal"/>
      <w:suff w:val="nothing"/>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7B134905"/>
    <w:multiLevelType w:val="hybridMultilevel"/>
    <w:tmpl w:val="090EE1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7E486DC6"/>
    <w:multiLevelType w:val="hybridMultilevel"/>
    <w:tmpl w:val="07520D9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3">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8"/>
  </w:num>
  <w:num w:numId="2">
    <w:abstractNumId w:val="22"/>
  </w:num>
  <w:num w:numId="3">
    <w:abstractNumId w:val="10"/>
  </w:num>
  <w:num w:numId="4">
    <w:abstractNumId w:val="30"/>
  </w:num>
  <w:num w:numId="5">
    <w:abstractNumId w:val="18"/>
  </w:num>
  <w:num w:numId="6">
    <w:abstractNumId w:val="5"/>
  </w:num>
  <w:num w:numId="7">
    <w:abstractNumId w:val="6"/>
  </w:num>
  <w:num w:numId="8">
    <w:abstractNumId w:val="2"/>
  </w:num>
  <w:num w:numId="9">
    <w:abstractNumId w:val="7"/>
  </w:num>
  <w:num w:numId="10">
    <w:abstractNumId w:val="1"/>
  </w:num>
  <w:num w:numId="11">
    <w:abstractNumId w:val="26"/>
  </w:num>
  <w:num w:numId="12">
    <w:abstractNumId w:val="32"/>
  </w:num>
  <w:num w:numId="13">
    <w:abstractNumId w:val="3"/>
  </w:num>
  <w:num w:numId="14">
    <w:abstractNumId w:val="21"/>
  </w:num>
  <w:num w:numId="15">
    <w:abstractNumId w:val="0"/>
  </w:num>
  <w:num w:numId="16">
    <w:abstractNumId w:val="25"/>
  </w:num>
  <w:num w:numId="17">
    <w:abstractNumId w:val="28"/>
  </w:num>
  <w:num w:numId="18">
    <w:abstractNumId w:val="4"/>
  </w:num>
  <w:num w:numId="19">
    <w:abstractNumId w:val="11"/>
  </w:num>
  <w:num w:numId="20">
    <w:abstractNumId w:val="24"/>
  </w:num>
  <w:num w:numId="21">
    <w:abstractNumId w:val="15"/>
  </w:num>
  <w:num w:numId="22">
    <w:abstractNumId w:val="33"/>
  </w:num>
  <w:num w:numId="23">
    <w:abstractNumId w:val="14"/>
  </w:num>
  <w:num w:numId="24">
    <w:abstractNumId w:val="9"/>
  </w:num>
  <w:num w:numId="25">
    <w:abstractNumId w:val="19"/>
  </w:num>
  <w:num w:numId="26">
    <w:abstractNumId w:val="23"/>
  </w:num>
  <w:num w:numId="27">
    <w:abstractNumId w:val="17"/>
  </w:num>
  <w:num w:numId="28">
    <w:abstractNumId w:val="16"/>
  </w:num>
  <w:num w:numId="29">
    <w:abstractNumId w:val="29"/>
  </w:num>
  <w:num w:numId="30">
    <w:abstractNumId w:val="20"/>
  </w:num>
  <w:num w:numId="31">
    <w:abstractNumId w:val="31"/>
  </w:num>
  <w:num w:numId="32">
    <w:abstractNumId w:val="12"/>
  </w:num>
  <w:num w:numId="33">
    <w:abstractNumId w:val="27"/>
  </w:num>
  <w:num w:numId="34">
    <w:abstractNumId w:val="1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5FD"/>
    <w:rsid w:val="000219A4"/>
    <w:rsid w:val="00036E81"/>
    <w:rsid w:val="000449AE"/>
    <w:rsid w:val="000563ED"/>
    <w:rsid w:val="00063BFF"/>
    <w:rsid w:val="000B365C"/>
    <w:rsid w:val="000F0144"/>
    <w:rsid w:val="000F0D51"/>
    <w:rsid w:val="00103C4B"/>
    <w:rsid w:val="00124827"/>
    <w:rsid w:val="00180788"/>
    <w:rsid w:val="001E1393"/>
    <w:rsid w:val="00206FE9"/>
    <w:rsid w:val="002206D5"/>
    <w:rsid w:val="00227123"/>
    <w:rsid w:val="002A3413"/>
    <w:rsid w:val="002E5EA6"/>
    <w:rsid w:val="00324910"/>
    <w:rsid w:val="003362AF"/>
    <w:rsid w:val="00355025"/>
    <w:rsid w:val="003A4C43"/>
    <w:rsid w:val="003C42CC"/>
    <w:rsid w:val="00402B92"/>
    <w:rsid w:val="00457C62"/>
    <w:rsid w:val="00472866"/>
    <w:rsid w:val="004E60BF"/>
    <w:rsid w:val="00507E77"/>
    <w:rsid w:val="005242C9"/>
    <w:rsid w:val="0054052B"/>
    <w:rsid w:val="00575AAE"/>
    <w:rsid w:val="0064429F"/>
    <w:rsid w:val="00645C30"/>
    <w:rsid w:val="00647D95"/>
    <w:rsid w:val="00652941"/>
    <w:rsid w:val="00653027"/>
    <w:rsid w:val="0066761B"/>
    <w:rsid w:val="006845B8"/>
    <w:rsid w:val="006A384D"/>
    <w:rsid w:val="006F7063"/>
    <w:rsid w:val="00747113"/>
    <w:rsid w:val="00753E17"/>
    <w:rsid w:val="007560BE"/>
    <w:rsid w:val="00793051"/>
    <w:rsid w:val="007A2ED6"/>
    <w:rsid w:val="007E6C7A"/>
    <w:rsid w:val="00814A91"/>
    <w:rsid w:val="00841A28"/>
    <w:rsid w:val="00843C80"/>
    <w:rsid w:val="00873FB9"/>
    <w:rsid w:val="008B5186"/>
    <w:rsid w:val="009074C2"/>
    <w:rsid w:val="00972540"/>
    <w:rsid w:val="009907C5"/>
    <w:rsid w:val="0099253A"/>
    <w:rsid w:val="009C2C73"/>
    <w:rsid w:val="009E12B2"/>
    <w:rsid w:val="00A200A0"/>
    <w:rsid w:val="00A52DE9"/>
    <w:rsid w:val="00A750C3"/>
    <w:rsid w:val="00A95457"/>
    <w:rsid w:val="00AB3F4A"/>
    <w:rsid w:val="00AC151F"/>
    <w:rsid w:val="00AC6EC4"/>
    <w:rsid w:val="00AF4C47"/>
    <w:rsid w:val="00B414BD"/>
    <w:rsid w:val="00B81A48"/>
    <w:rsid w:val="00B96FDB"/>
    <w:rsid w:val="00BA64A2"/>
    <w:rsid w:val="00BD05BC"/>
    <w:rsid w:val="00BF7A5E"/>
    <w:rsid w:val="00C12339"/>
    <w:rsid w:val="00C335FD"/>
    <w:rsid w:val="00C52632"/>
    <w:rsid w:val="00C6069D"/>
    <w:rsid w:val="00CB6851"/>
    <w:rsid w:val="00CF3EA5"/>
    <w:rsid w:val="00CF73C1"/>
    <w:rsid w:val="00CF7662"/>
    <w:rsid w:val="00D3541A"/>
    <w:rsid w:val="00D630C9"/>
    <w:rsid w:val="00D63CCA"/>
    <w:rsid w:val="00D7120E"/>
    <w:rsid w:val="00D912EB"/>
    <w:rsid w:val="00DF7EE2"/>
    <w:rsid w:val="00E03C70"/>
    <w:rsid w:val="00E32B7B"/>
    <w:rsid w:val="00E75BD9"/>
    <w:rsid w:val="00F05776"/>
    <w:rsid w:val="00F412EE"/>
    <w:rsid w:val="00F56C21"/>
    <w:rsid w:val="00F601A8"/>
    <w:rsid w:val="00F64484"/>
    <w:rsid w:val="00F735E3"/>
    <w:rsid w:val="00F76D38"/>
    <w:rsid w:val="00FA0EB5"/>
    <w:rsid w:val="00FB578D"/>
    <w:rsid w:val="00FB7BC8"/>
    <w:rsid w:val="00FF6A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4337"/>
    <o:shapelayout v:ext="edit">
      <o:idmap v:ext="edit" data="1"/>
    </o:shapelayout>
  </w:shapeDefaults>
  <w:decimalSymbol w:val="."/>
  <w:listSeparator w:val=","/>
  <w15:docId w15:val="{5FBAE273-2050-4E00-9247-F22663FDF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578D"/>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basedOn w:val="Normal"/>
    <w:link w:val="PiedepginaCar"/>
    <w:uiPriority w:val="99"/>
    <w:rsid w:val="00C335FD"/>
    <w:pPr>
      <w:tabs>
        <w:tab w:val="center" w:pos="4320"/>
        <w:tab w:val="right" w:pos="8640"/>
      </w:tabs>
    </w:pPr>
  </w:style>
  <w:style w:type="character" w:customStyle="1" w:styleId="PiedepginaCar">
    <w:name w:val="Pie de página Car"/>
    <w:basedOn w:val="Fuentedeprrafopredeter"/>
    <w:link w:val="Piedepgina"/>
    <w:uiPriority w:val="99"/>
    <w:rsid w:val="00C335FD"/>
    <w:rPr>
      <w:rFonts w:ascii="Times New Roman" w:eastAsia="MS Mincho" w:hAnsi="Times New Roman" w:cs="Times New Roman"/>
      <w:sz w:val="20"/>
      <w:szCs w:val="20"/>
      <w:lang w:val="es-ES_tradnl"/>
    </w:rPr>
  </w:style>
  <w:style w:type="paragraph" w:styleId="Encabezado">
    <w:name w:val="header"/>
    <w:basedOn w:val="Normal"/>
    <w:link w:val="EncabezadoCar"/>
    <w:uiPriority w:val="99"/>
    <w:rsid w:val="00C335FD"/>
    <w:pPr>
      <w:tabs>
        <w:tab w:val="center" w:pos="4320"/>
        <w:tab w:val="right" w:pos="8640"/>
      </w:tabs>
    </w:pPr>
  </w:style>
  <w:style w:type="character" w:customStyle="1" w:styleId="EncabezadoCar">
    <w:name w:val="Encabezado Car"/>
    <w:basedOn w:val="Fuentedeprrafopredeter"/>
    <w:link w:val="Encabezado"/>
    <w:uiPriority w:val="99"/>
    <w:rsid w:val="00C335FD"/>
    <w:rPr>
      <w:rFonts w:ascii="Times New Roman" w:eastAsia="MS Mincho" w:hAnsi="Times New Roman" w:cs="Times New Roman"/>
      <w:sz w:val="20"/>
      <w:szCs w:val="20"/>
      <w:lang w:val="es-ES_tradnl"/>
    </w:rPr>
  </w:style>
  <w:style w:type="paragraph" w:customStyle="1" w:styleId="1">
    <w:name w:val="1"/>
    <w:basedOn w:val="Normal"/>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uiPriority w:val="99"/>
    <w:rsid w:val="00C335FD"/>
    <w:pPr>
      <w:jc w:val="center"/>
    </w:pPr>
    <w:rPr>
      <w:b/>
      <w:sz w:val="44"/>
    </w:rPr>
  </w:style>
  <w:style w:type="character" w:customStyle="1" w:styleId="TextoindependienteCar">
    <w:name w:val="Texto independiente Car"/>
    <w:basedOn w:val="Fuentedeprrafopredeter"/>
    <w:link w:val="Textoindependiente"/>
    <w:uiPriority w:val="99"/>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uiPriority w:val="99"/>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semiHidden/>
    <w:rsid w:val="00C335FD"/>
    <w:rPr>
      <w:rFonts w:ascii="Tahoma" w:hAnsi="Tahoma" w:cs="Tahoma"/>
      <w:sz w:val="16"/>
      <w:szCs w:val="16"/>
    </w:rPr>
  </w:style>
  <w:style w:type="character" w:customStyle="1" w:styleId="TextodegloboCar">
    <w:name w:val="Texto de globo Car"/>
    <w:basedOn w:val="Fuentedeprrafopredeter"/>
    <w:link w:val="Textodeglobo"/>
    <w:semiHidden/>
    <w:rsid w:val="00C335FD"/>
    <w:rPr>
      <w:rFonts w:ascii="Tahoma" w:eastAsia="MS Mincho" w:hAnsi="Tahoma" w:cs="Tahoma"/>
      <w:sz w:val="16"/>
      <w:szCs w:val="16"/>
      <w:lang w:val="es-ES_tradnl"/>
    </w:rPr>
  </w:style>
  <w:style w:type="table" w:styleId="Tablaconcuadrcula">
    <w:name w:val="Table Grid"/>
    <w:basedOn w:val="Tablanormal"/>
    <w:rsid w:val="00C335FD"/>
    <w:pPr>
      <w:spacing w:after="0" w:line="240" w:lineRule="auto"/>
    </w:pPr>
    <w:rPr>
      <w:rFonts w:ascii="Times New Roman" w:eastAsia="MS Mincho"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C335FD"/>
    <w:pPr>
      <w:spacing w:after="0" w:line="240" w:lineRule="auto"/>
    </w:pPr>
    <w:rPr>
      <w:rFonts w:ascii="Calibri" w:eastAsia="Calibri" w:hAnsi="Calibri" w:cs="Times New Roman"/>
      <w:lang w:val="es-ES"/>
    </w:rPr>
  </w:style>
  <w:style w:type="paragraph" w:styleId="Prrafodelista">
    <w:name w:val="List Paragraph"/>
    <w:aliases w:val="lp1,Lista vistosa - Énfasis 11"/>
    <w:basedOn w:val="Normal"/>
    <w:link w:val="PrrafodelistaCar"/>
    <w:uiPriority w:val="34"/>
    <w:qFormat/>
    <w:rsid w:val="00C335FD"/>
    <w:pPr>
      <w:ind w:left="708"/>
    </w:pPr>
  </w:style>
  <w:style w:type="character" w:customStyle="1" w:styleId="TtuloCar">
    <w:name w:val="Título Car"/>
    <w:link w:val="Ttulo10"/>
    <w:rsid w:val="00C335FD"/>
    <w:rPr>
      <w:rFonts w:ascii="Times New Roman" w:eastAsia="MS Mincho" w:hAnsi="Times New Roman" w:cs="Times New Roman"/>
      <w:b/>
      <w:sz w:val="36"/>
      <w:szCs w:val="20"/>
      <w:lang w:val="es-ES_tradnl"/>
    </w:rPr>
  </w:style>
  <w:style w:type="paragraph" w:styleId="Puesto">
    <w:name w:val="Title"/>
    <w:basedOn w:val="Normal"/>
    <w:link w:val="PuestoCar"/>
    <w:qFormat/>
    <w:rsid w:val="00C335FD"/>
    <w:pPr>
      <w:jc w:val="center"/>
    </w:pPr>
    <w:rPr>
      <w:b/>
      <w:sz w:val="36"/>
      <w:lang w:eastAsia="x-none"/>
    </w:rPr>
  </w:style>
  <w:style w:type="character" w:customStyle="1" w:styleId="PuestoCar">
    <w:name w:val="Puesto Car"/>
    <w:basedOn w:val="Fuentedeprrafopredeter"/>
    <w:link w:val="Puesto"/>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Descripcin">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iPriority w:val="99"/>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2"/>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 w:type="paragraph" w:customStyle="1" w:styleId="CcList">
    <w:name w:val="Cc List"/>
    <w:basedOn w:val="Normal"/>
    <w:uiPriority w:val="99"/>
    <w:rsid w:val="006F7063"/>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6F7063"/>
    <w:pPr>
      <w:spacing w:after="200" w:line="276" w:lineRule="auto"/>
      <w:ind w:left="720"/>
      <w:contextualSpacing/>
    </w:pPr>
    <w:rPr>
      <w:rFonts w:eastAsia="SimSun"/>
      <w:sz w:val="24"/>
      <w:szCs w:val="24"/>
      <w:lang w:val="en-US"/>
    </w:rPr>
  </w:style>
  <w:style w:type="paragraph" w:customStyle="1" w:styleId="LIDIA">
    <w:name w:val="LIDIA"/>
    <w:basedOn w:val="Normal"/>
    <w:rsid w:val="00DF7EE2"/>
    <w:pPr>
      <w:widowControl w:val="0"/>
      <w:jc w:val="both"/>
    </w:pPr>
    <w:rPr>
      <w:rFonts w:ascii="Souvenir Lt BT" w:eastAsia="Times New Roman" w:hAnsi="Souvenir Lt BT"/>
      <w:snapToGrid w:val="0"/>
      <w:lang w:eastAsia="es-ES"/>
    </w:rPr>
  </w:style>
  <w:style w:type="numbering" w:customStyle="1" w:styleId="Sinlista2">
    <w:name w:val="Sin lista2"/>
    <w:next w:val="Sinlista"/>
    <w:uiPriority w:val="99"/>
    <w:semiHidden/>
    <w:unhideWhenUsed/>
    <w:rsid w:val="00D3541A"/>
  </w:style>
  <w:style w:type="table" w:customStyle="1" w:styleId="Tablaconcuadrcula1">
    <w:name w:val="Tabla con cuadrícula1"/>
    <w:basedOn w:val="Tablanormal"/>
    <w:next w:val="Tablaconcuadrcula"/>
    <w:uiPriority w:val="59"/>
    <w:rsid w:val="00D3541A"/>
    <w:pPr>
      <w:spacing w:after="0" w:line="240" w:lineRule="auto"/>
    </w:pPr>
    <w:rPr>
      <w:rFonts w:ascii="Times New Roman" w:eastAsia="Times New Roman" w:hAnsi="Times New Roman" w:cs="Times New Roman"/>
      <w:sz w:val="20"/>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msolistparagraph0">
    <w:name w:val="msolistparagraph"/>
    <w:basedOn w:val="Normal"/>
    <w:uiPriority w:val="99"/>
    <w:rsid w:val="00D3541A"/>
    <w:pPr>
      <w:ind w:left="720"/>
    </w:pPr>
    <w:rPr>
      <w:rFonts w:eastAsia="Calibri"/>
      <w:sz w:val="24"/>
      <w:szCs w:val="24"/>
      <w:lang w:val="pt-BR" w:eastAsia="pt-BR"/>
    </w:rPr>
  </w:style>
  <w:style w:type="character" w:customStyle="1" w:styleId="shorttext">
    <w:name w:val="short_text"/>
    <w:basedOn w:val="Fuentedeprrafopredeter"/>
    <w:rsid w:val="00D3541A"/>
  </w:style>
  <w:style w:type="character" w:customStyle="1" w:styleId="hps">
    <w:name w:val="hps"/>
    <w:basedOn w:val="Fuentedeprrafopredeter"/>
    <w:rsid w:val="00D3541A"/>
  </w:style>
  <w:style w:type="paragraph" w:customStyle="1" w:styleId="BodyText21">
    <w:name w:val="Body Text 21"/>
    <w:basedOn w:val="Normal"/>
    <w:rsid w:val="00D3541A"/>
    <w:pPr>
      <w:widowControl w:val="0"/>
      <w:jc w:val="both"/>
    </w:pPr>
    <w:rPr>
      <w:rFonts w:ascii="Arial" w:eastAsia="Times New Roman" w:hAnsi="Arial"/>
      <w:lang w:val="pt-BR" w:eastAsia="pt-BR"/>
    </w:rPr>
  </w:style>
  <w:style w:type="character" w:customStyle="1" w:styleId="PrrafodelistaCar">
    <w:name w:val="Párrafo de lista Car"/>
    <w:aliases w:val="lp1 Car,Lista vistosa - Énfasis 11 Car"/>
    <w:link w:val="Prrafodelista"/>
    <w:uiPriority w:val="34"/>
    <w:rsid w:val="00D3541A"/>
    <w:rPr>
      <w:rFonts w:ascii="Times New Roman" w:eastAsia="MS Mincho" w:hAnsi="Times New Roman" w:cs="Times New Roman"/>
      <w:sz w:val="20"/>
      <w:szCs w:val="20"/>
      <w:lang w:val="es-ES_tradnl"/>
    </w:rPr>
  </w:style>
  <w:style w:type="paragraph" w:customStyle="1" w:styleId="Topaddress">
    <w:name w:val="Top address"/>
    <w:basedOn w:val="Normal"/>
    <w:qFormat/>
    <w:rsid w:val="00D3541A"/>
    <w:pPr>
      <w:widowControl w:val="0"/>
      <w:autoSpaceDE w:val="0"/>
      <w:autoSpaceDN w:val="0"/>
      <w:adjustRightInd w:val="0"/>
      <w:spacing w:line="288" w:lineRule="auto"/>
      <w:textAlignment w:val="center"/>
    </w:pPr>
    <w:rPr>
      <w:rFonts w:ascii="Georgia" w:eastAsia="Times New Roman" w:hAnsi="Georgia" w:cs="PublicoText-Roman"/>
      <w:noProof/>
      <w:color w:val="000000"/>
      <w:spacing w:val="4"/>
      <w:sz w:val="18"/>
      <w:szCs w:val="18"/>
      <w:lang w:val="en-US" w:eastAsia="ja-JP"/>
    </w:rPr>
  </w:style>
  <w:style w:type="paragraph" w:customStyle="1" w:styleId="SenderAddress">
    <w:name w:val="Sender_Address"/>
    <w:basedOn w:val="Normal"/>
    <w:rsid w:val="00D3541A"/>
    <w:pPr>
      <w:framePr w:hSpace="142" w:wrap="around" w:vAnchor="page" w:hAnchor="page" w:x="3403" w:y="852"/>
      <w:spacing w:line="200" w:lineRule="exact"/>
    </w:pPr>
    <w:rPr>
      <w:rFonts w:ascii="Georgia" w:eastAsia="Chubb Publico Text" w:hAnsi="Georgia"/>
      <w:noProof/>
      <w:spacing w:val="4"/>
      <w:sz w:val="16"/>
      <w:szCs w:val="16"/>
      <w:lang w:val="en-US"/>
    </w:rPr>
  </w:style>
  <w:style w:type="character" w:customStyle="1" w:styleId="SinespaciadoCar">
    <w:name w:val="Sin espaciado Car"/>
    <w:link w:val="Sinespaciado"/>
    <w:uiPriority w:val="1"/>
    <w:locked/>
    <w:rsid w:val="00D3541A"/>
    <w:rPr>
      <w:rFonts w:ascii="Calibri" w:eastAsia="Calibri" w:hAnsi="Calibri" w:cs="Times New Roman"/>
      <w:lang w:val="es-ES"/>
    </w:rPr>
  </w:style>
  <w:style w:type="table" w:customStyle="1" w:styleId="Tablaconcuadrcula11">
    <w:name w:val="Tabla con cuadrícula11"/>
    <w:basedOn w:val="Tablanormal"/>
    <w:next w:val="Tablaconcuadrcula"/>
    <w:rsid w:val="00D3541A"/>
    <w:pPr>
      <w:spacing w:after="0" w:line="240" w:lineRule="auto"/>
    </w:pPr>
    <w:rPr>
      <w:rFonts w:ascii="Times New Roman" w:eastAsia="MS Mincho"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odenotaalfinal">
    <w:name w:val="Texto de nota al final"/>
    <w:basedOn w:val="Normal"/>
    <w:rsid w:val="00653027"/>
    <w:pPr>
      <w:widowControl w:val="0"/>
      <w:spacing w:before="120" w:after="120"/>
      <w:ind w:left="720" w:hanging="720"/>
      <w:jc w:val="both"/>
    </w:pPr>
    <w:rPr>
      <w:rFonts w:eastAsia="Times New Roman"/>
      <w:sz w:val="24"/>
      <w:lang w:val="es-PE"/>
    </w:rPr>
  </w:style>
  <w:style w:type="paragraph" w:customStyle="1" w:styleId="PARTE1">
    <w:name w:val="PARTE 1"/>
    <w:basedOn w:val="Normal"/>
    <w:autoRedefine/>
    <w:rsid w:val="00653027"/>
    <w:pPr>
      <w:widowControl w:val="0"/>
      <w:spacing w:before="240" w:after="120"/>
      <w:ind w:left="720" w:hanging="720"/>
      <w:jc w:val="center"/>
    </w:pPr>
    <w:rPr>
      <w:rFonts w:ascii="Tahoma" w:eastAsia="Times New Roman" w:hAnsi="Tahoma" w:cs="Tahoma"/>
      <w:b/>
      <w:caps/>
      <w:sz w:val="24"/>
      <w:lang w:val="es-PE"/>
    </w:rPr>
  </w:style>
  <w:style w:type="paragraph" w:customStyle="1" w:styleId="101">
    <w:name w:val="1.01"/>
    <w:basedOn w:val="Normal"/>
    <w:autoRedefine/>
    <w:rsid w:val="00653027"/>
    <w:pPr>
      <w:keepNext/>
      <w:widowControl w:val="0"/>
      <w:spacing w:before="120" w:after="120"/>
      <w:jc w:val="both"/>
    </w:pPr>
    <w:rPr>
      <w:rFonts w:ascii="Tahoma" w:eastAsia="Times New Roman" w:hAnsi="Tahoma" w:cs="Tahoma"/>
      <w:b/>
      <w:bCs/>
      <w:caps/>
      <w:sz w:val="24"/>
      <w:lang w:val="es-PE"/>
    </w:rPr>
  </w:style>
  <w:style w:type="paragraph" w:customStyle="1" w:styleId="A">
    <w:name w:val="A."/>
    <w:basedOn w:val="Normal"/>
    <w:autoRedefine/>
    <w:rsid w:val="00653027"/>
    <w:pPr>
      <w:widowControl w:val="0"/>
      <w:spacing w:before="120" w:after="120"/>
      <w:jc w:val="both"/>
    </w:pPr>
    <w:rPr>
      <w:rFonts w:ascii="Arial" w:eastAsia="Times New Roman" w:hAnsi="Arial" w:cs="Arial"/>
      <w:sz w:val="24"/>
      <w:lang w:val="es-PE"/>
    </w:rPr>
  </w:style>
  <w:style w:type="paragraph" w:customStyle="1" w:styleId="font5">
    <w:name w:val="font5"/>
    <w:basedOn w:val="Normal"/>
    <w:rsid w:val="00653027"/>
    <w:pPr>
      <w:spacing w:before="100" w:beforeAutospacing="1" w:after="100" w:afterAutospacing="1"/>
    </w:pPr>
    <w:rPr>
      <w:rFonts w:ascii="Arial" w:eastAsia="Times New Roman" w:hAnsi="Arial" w:cs="Arial"/>
      <w:b/>
      <w:bCs/>
      <w:lang w:val="es-MX" w:eastAsia="es-MX"/>
    </w:rPr>
  </w:style>
  <w:style w:type="paragraph" w:customStyle="1" w:styleId="font6">
    <w:name w:val="font6"/>
    <w:basedOn w:val="Normal"/>
    <w:rsid w:val="00653027"/>
    <w:pPr>
      <w:spacing w:before="100" w:beforeAutospacing="1" w:after="100" w:afterAutospacing="1"/>
    </w:pPr>
    <w:rPr>
      <w:rFonts w:ascii="Arial" w:eastAsia="Times New Roman" w:hAnsi="Arial" w:cs="Arial"/>
      <w:lang w:val="es-MX" w:eastAsia="es-MX"/>
    </w:rPr>
  </w:style>
  <w:style w:type="paragraph" w:customStyle="1" w:styleId="xl94">
    <w:name w:val="xl94"/>
    <w:basedOn w:val="Normal"/>
    <w:rsid w:val="00653027"/>
    <w:pPr>
      <w:pBdr>
        <w:top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24"/>
      <w:szCs w:val="24"/>
      <w:lang w:val="es-MX" w:eastAsia="es-MX"/>
    </w:rPr>
  </w:style>
  <w:style w:type="paragraph" w:customStyle="1" w:styleId="xl95">
    <w:name w:val="xl95"/>
    <w:basedOn w:val="Normal"/>
    <w:rsid w:val="0065302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color w:val="000000"/>
      <w:sz w:val="24"/>
      <w:szCs w:val="24"/>
      <w:lang w:val="es-MX" w:eastAsia="es-MX"/>
    </w:rPr>
  </w:style>
  <w:style w:type="paragraph" w:customStyle="1" w:styleId="xl96">
    <w:name w:val="xl96"/>
    <w:basedOn w:val="Normal"/>
    <w:rsid w:val="0065302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24"/>
      <w:szCs w:val="24"/>
      <w:lang w:val="es-MX" w:eastAsia="es-MX"/>
    </w:rPr>
  </w:style>
  <w:style w:type="paragraph" w:customStyle="1" w:styleId="xl97">
    <w:name w:val="xl97"/>
    <w:basedOn w:val="Normal"/>
    <w:rsid w:val="00653027"/>
    <w:pPr>
      <w:spacing w:before="100" w:beforeAutospacing="1" w:after="100" w:afterAutospacing="1"/>
    </w:pPr>
    <w:rPr>
      <w:rFonts w:ascii="Arial" w:eastAsia="Times New Roman" w:hAnsi="Arial" w:cs="Arial"/>
      <w:sz w:val="24"/>
      <w:szCs w:val="24"/>
      <w:lang w:val="es-MX" w:eastAsia="es-MX"/>
    </w:rPr>
  </w:style>
  <w:style w:type="paragraph" w:customStyle="1" w:styleId="yiv2002328632msolistparagraph">
    <w:name w:val="yiv2002328632msolistparagraph"/>
    <w:basedOn w:val="Normal"/>
    <w:rsid w:val="00AC151F"/>
    <w:pPr>
      <w:spacing w:before="100" w:beforeAutospacing="1" w:after="100" w:afterAutospacing="1"/>
    </w:pPr>
    <w:rPr>
      <w:rFonts w:eastAsia="Times New Roman"/>
      <w:sz w:val="24"/>
      <w:szCs w:val="24"/>
      <w:lang w:val="es-MX" w:eastAsia="es-MX"/>
    </w:rPr>
  </w:style>
  <w:style w:type="paragraph" w:customStyle="1" w:styleId="yiv2002328632msonormal">
    <w:name w:val="yiv2002328632msonormal"/>
    <w:basedOn w:val="Normal"/>
    <w:rsid w:val="00AC151F"/>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019910">
      <w:bodyDiv w:val="1"/>
      <w:marLeft w:val="0"/>
      <w:marRight w:val="0"/>
      <w:marTop w:val="0"/>
      <w:marBottom w:val="0"/>
      <w:divBdr>
        <w:top w:val="none" w:sz="0" w:space="0" w:color="auto"/>
        <w:left w:val="none" w:sz="0" w:space="0" w:color="auto"/>
        <w:bottom w:val="none" w:sz="0" w:space="0" w:color="auto"/>
        <w:right w:val="none" w:sz="0" w:space="0" w:color="auto"/>
      </w:divBdr>
    </w:div>
    <w:div w:id="793207484">
      <w:bodyDiv w:val="1"/>
      <w:marLeft w:val="0"/>
      <w:marRight w:val="0"/>
      <w:marTop w:val="0"/>
      <w:marBottom w:val="0"/>
      <w:divBdr>
        <w:top w:val="none" w:sz="0" w:space="0" w:color="auto"/>
        <w:left w:val="none" w:sz="0" w:space="0" w:color="auto"/>
        <w:bottom w:val="none" w:sz="0" w:space="0" w:color="auto"/>
        <w:right w:val="none" w:sz="0" w:space="0" w:color="auto"/>
      </w:divBdr>
    </w:div>
    <w:div w:id="1833795115">
      <w:bodyDiv w:val="1"/>
      <w:marLeft w:val="0"/>
      <w:marRight w:val="0"/>
      <w:marTop w:val="0"/>
      <w:marBottom w:val="0"/>
      <w:divBdr>
        <w:top w:val="none" w:sz="0" w:space="0" w:color="auto"/>
        <w:left w:val="none" w:sz="0" w:space="0" w:color="auto"/>
        <w:bottom w:val="none" w:sz="0" w:space="0" w:color="auto"/>
        <w:right w:val="none" w:sz="0" w:space="0" w:color="auto"/>
      </w:divBdr>
    </w:div>
    <w:div w:id="2093161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cturacfdi@cespe.gob.m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21</Pages>
  <Words>6627</Words>
  <Characters>36453</Characters>
  <Application>Microsoft Office Word</Application>
  <DocSecurity>0</DocSecurity>
  <Lines>303</Lines>
  <Paragraphs>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dc:creator>
  <cp:keywords/>
  <dc:description/>
  <cp:lastModifiedBy>Grecia Tamayo</cp:lastModifiedBy>
  <cp:revision>13</cp:revision>
  <dcterms:created xsi:type="dcterms:W3CDTF">2022-01-10T21:37:00Z</dcterms:created>
  <dcterms:modified xsi:type="dcterms:W3CDTF">2022-01-24T20:58:00Z</dcterms:modified>
</cp:coreProperties>
</file>